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8f982f6d4649c8" /></Relationships>
</file>

<file path=word/document.xml><?xml version="1.0" encoding="utf-8"?>
<w:document xmlns:r="http://schemas.openxmlformats.org/officeDocument/2006/relationships" xmlns:w="http://schemas.openxmlformats.org/wordprocessingml/2006/main">
  <w:body>
    <w:p>
      <w:pPr>
        <w:pStyle w:val="Title"/>
      </w:pPr>
      <w:r>
        <w:t>Service provider organisation—consumer-managed organisation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organisation—consumer-managed organisation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Consumer-managed organisation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480963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de20a3bdf74df9">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service provider organisation is </w:t>
            </w:r>
          </w:p>
          <w:p>
            <w:hyperlink w:tooltip="An organisation that requires, as part of its operating charter, for consumers to be the dominant group on the organisation's board or equivalent decision making body." w:history="true" r:id="Rfaed1f5f9d1d4d04">
              <w:r>
                <w:rPr>
                  <w:rStyle w:val="Hyperlink"/>
                  <w:b/>
                </w:rPr>
                <w:t xml:space="preserve">consumer-managed</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aac74d01764d37">
              <w:r>
                <w:rPr>
                  <w:rStyle w:val="Hyperlink"/>
                </w:rPr>
                <w:t xml:space="preserve">Service provider organisation—consumer-managed organisation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a07d14afd94b3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1   Yes</w:t>
            </w:r>
            <w:r>
              <w:br/>
            </w:r>
            <w:r>
              <w:rPr>
                <w:rStyle w:val="row-content-rich-text"/>
              </w:rPr>
              <w:t xml:space="preserve"> </w:t>
            </w:r>
            <w:r>
              <w:br/>
            </w:r>
            <w:r>
              <w:rPr>
                <w:rStyle w:val="row-content-rich-text"/>
              </w:rPr>
              <w:t xml:space="preserve">A service provider organisation is consumer-managed.</w:t>
            </w:r>
            <w:r>
              <w:br/>
            </w:r>
            <w:r>
              <w:rPr>
                <w:rStyle w:val="row-content-rich-text"/>
              </w:rPr>
              <w:t xml:space="preserve"> </w:t>
            </w:r>
            <w:r>
              <w:br/>
            </w:r>
            <w:r>
              <w:rPr>
                <w:rStyle w:val="row-content-rich-text"/>
              </w:rPr>
              <w:t xml:space="preserve">CODE 2   No</w:t>
            </w:r>
            <w:r>
              <w:br/>
            </w:r>
            <w:r>
              <w:rPr>
                <w:rStyle w:val="row-content-rich-text"/>
              </w:rPr>
              <w:t xml:space="preserve"> </w:t>
            </w:r>
            <w:r>
              <w:br/>
            </w:r>
            <w:r>
              <w:rPr>
                <w:rStyle w:val="row-content-rich-text"/>
              </w:rPr>
              <w:t xml:space="preserve">A service provider organisation is not consumer-managed.</w:t>
            </w:r>
            <w:r>
              <w:br/>
            </w:r>
            <w:r>
              <w:rPr>
                <w:rStyle w:val="row-content-rich-text"/>
              </w:rPr>
              <w:t xml:space="preserve"> </w:t>
            </w:r>
            <w:r>
              <w:br/>
            </w:r>
            <w:r>
              <w:rPr>
                <w:rStyle w:val="row-content-rich-text"/>
              </w:rPr>
              <w:t xml:space="preserve">A service provider organisation is considered to be consumer-managed if the organisation requires, as part of its operating charter, for consumers to be the dominant group on the organisation's board or equivalent decision making body.</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a4d98fe2374c3c">
              <w:r>
                <w:rPr>
                  <w:rStyle w:val="Hyperlink"/>
                </w:rPr>
                <w:t xml:space="preserve">Mental health non-government organisation establishments DSS (draft - this is NOT the new NMDS!)</w:t>
              </w:r>
            </w:hyperlink>
          </w:p>
          <w:p>
            <w:pPr>
              <w:pStyle w:val="registration-status"/>
              <w:spacing w:before="0" w:after="0"/>
            </w:pPr>
            <w:hyperlink w:history="true" r:id="R36b651a811254276">
              <w:r>
                <w:rPr>
                  <w:rStyle w:val="Hyperlink"/>
                  <w:color w:val="244061"/>
                </w:rPr>
                <w:t xml:space="preserve">Health!</w:t>
              </w:r>
            </w:hyperlink>
            <w:r>
              <w:rPr>
                <w:rStyle w:val="row-content"/>
                <w:color w:val="244061"/>
              </w:rPr>
              <w:t xml:space="preserve">, Recorded 04/07/2012</w:t>
            </w:r>
          </w:p>
          <w:p>
            <w:r>
              <w:rPr>
                <w:rStyle w:val="row-content"/>
                <w:b/>
                <w:i/>
              </w:rPr>
              <w:t xml:space="preserve">Implementation start date: </w:t>
            </w:r>
            <w:r>
              <w:rPr>
                <w:rStyle w:val="row-content"/>
              </w:rPr>
              <w:t xml:space="preserve">01/07/2013</w:t>
            </w:r>
            <w:r>
              <w:br/>
            </w:r>
            <w:r>
              <w:br/>
            </w:r>
            <w:hyperlink w:history="true" r:id="Rc242542290e9465d">
              <w:r>
                <w:rPr>
                  <w:rStyle w:val="Hyperlink"/>
                </w:rPr>
                <w:t xml:space="preserve">Mental health organisation details cluster</w:t>
              </w:r>
            </w:hyperlink>
          </w:p>
          <w:p>
            <w:pPr>
              <w:pStyle w:val="registration-status"/>
              <w:spacing w:before="0" w:after="0"/>
            </w:pPr>
            <w:hyperlink w:history="true" r:id="R9903044eccc44f55">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2b118c3cfce245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480963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815667f82843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118c3cfce245c9" /><Relationship Type="http://schemas.openxmlformats.org/officeDocument/2006/relationships/header" Target="/word/header1.xml" Id="R96edb557d58d4e51" /><Relationship Type="http://schemas.openxmlformats.org/officeDocument/2006/relationships/settings" Target="/word/settings.xml" Id="R6c7a1df2216348ab" /><Relationship Type="http://schemas.openxmlformats.org/officeDocument/2006/relationships/styles" Target="/word/styles.xml" Id="R982dc82bf46d4ebf" /><Relationship Type="http://schemas.openxmlformats.org/officeDocument/2006/relationships/hyperlink" Target="https://meteor-uat.aihw.gov.au/RegistrationAuthority/14" TargetMode="External" Id="R2dde20a3bdf74df9" /><Relationship Type="http://schemas.openxmlformats.org/officeDocument/2006/relationships/hyperlink" Target="https://meteor-uat.aihw.gov.au/content/516197" TargetMode="External" Id="Rfaed1f5f9d1d4d04" /><Relationship Type="http://schemas.openxmlformats.org/officeDocument/2006/relationships/hyperlink" Target="https://meteor-uat.aihw.gov.au/content/480960" TargetMode="External" Id="R95aac74d01764d37" /><Relationship Type="http://schemas.openxmlformats.org/officeDocument/2006/relationships/hyperlink" Target="https://meteor-uat.aihw.gov.au/content/270732" TargetMode="External" Id="R04a07d14afd94b33" /><Relationship Type="http://schemas.openxmlformats.org/officeDocument/2006/relationships/hyperlink" Target="https://meteor-uat.aihw.gov.au/content/478985" TargetMode="External" Id="R8ca4d98fe2374c3c" /><Relationship Type="http://schemas.openxmlformats.org/officeDocument/2006/relationships/hyperlink" Target="https://meteor-uat.aihw.gov.au/RegistrationAuthority/14" TargetMode="External" Id="R36b651a811254276" /><Relationship Type="http://schemas.openxmlformats.org/officeDocument/2006/relationships/hyperlink" Target="https://meteor-uat.aihw.gov.au/content/494731" TargetMode="External" Id="Rc242542290e9465d" /><Relationship Type="http://schemas.openxmlformats.org/officeDocument/2006/relationships/hyperlink" Target="https://meteor-uat.aihw.gov.au/RegistrationAuthority/14" TargetMode="External" Id="R9903044eccc44f55" /></Relationships>
</file>

<file path=word/_rels/header1.xml.rels>&#65279;<?xml version="1.0" encoding="utf-8"?><Relationships xmlns="http://schemas.openxmlformats.org/package/2006/relationships"><Relationship Type="http://schemas.openxmlformats.org/officeDocument/2006/relationships/image" Target="/media/image.png" Id="Re3815667f828433a" /></Relationships>
</file>