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8190b6da7943cf" /></Relationships>
</file>

<file path=word/document.xml><?xml version="1.0" encoding="utf-8"?>
<w:document xmlns:r="http://schemas.openxmlformats.org/officeDocument/2006/relationships" xmlns:w="http://schemas.openxmlformats.org/wordprocessingml/2006/main">
  <w:body>
    <w:p>
      <w:pPr>
        <w:pStyle w:val="Title"/>
      </w:pPr>
      <w:r>
        <w:t>Private rent assistance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46851a6cf4a97">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r>
              <w:rPr>
                <w:rStyle w:val="row-content-rich-text"/>
              </w:rPr>
              <w:t xml:space="preserve">The collection </w:t>
            </w:r>
            <w:r>
              <w:rPr>
                <w:rStyle w:val="row-content-rich-text"/>
                <w:b/>
                <w:u w:val="single"/>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72df3ca7e054e48">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households who received private rent assistance during the 2011–12 financial year.</w:t>
            </w:r>
          </w:p>
          <w:p>
            <w:pPr>
              <w:spacing w:after="160"/>
            </w:pPr>
            <w:r>
              <w:rPr>
                <w:rStyle w:val="row-content-rich-text"/>
              </w:rPr>
              <w:t xml:space="preserve">The value of assistance provided to a household during the 2011–12 financial year for:</w:t>
            </w:r>
          </w:p>
          <w:p>
            <w:pPr>
              <w:pStyle w:val="ListParagraph"/>
              <w:numPr>
                <w:ilvl w:val="0"/>
                <w:numId w:val="3"/>
              </w:numPr>
            </w:pPr>
            <w:r>
              <w:rPr>
                <w:rStyle w:val="row-content-rich-text"/>
              </w:rPr>
              <w:t xml:space="preserve">all households who commenced receiving assistance for the year ending 30 June 2012 regardless of the form of assistance (i.e. whether assistance is one-off, ongoing, repayable or non-repayable)</w:t>
            </w:r>
          </w:p>
          <w:p>
            <w:pPr>
              <w:pStyle w:val="ListParagraph"/>
              <w:numPr>
                <w:ilvl w:val="0"/>
                <w:numId w:val="3"/>
              </w:numPr>
            </w:pPr>
            <w:r>
              <w:rPr>
                <w:rStyle w:val="row-content-rich-text"/>
              </w:rPr>
              <w:t xml:space="preserve">all households who commenced receiving an ongoing form of assistance in a previous financial year (i.e. prior to 1 July 2011) and continued to receive this assistance from 1 July 2011.</w:t>
            </w:r>
          </w:p>
          <w:p>
            <w:pPr>
              <w:spacing w:after="160"/>
            </w:pPr>
            <w:r>
              <w:rPr>
                <w:rStyle w:val="row-content-rich-text"/>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2012</w:t>
            </w:r>
          </w:p>
          <w:p>
            <w:pPr>
              <w:spacing w:after="160"/>
            </w:pPr>
            <w:r>
              <w:rPr>
                <w:rStyle w:val="row-content-rich-text"/>
              </w:rPr>
              <w:t xml:space="preserve"> </w:t>
            </w:r>
          </w:p>
          <w:p>
            <w:pPr>
              <w:pStyle w:val="ListParagraph"/>
              <w:numPr>
                <w:ilvl w:val="0"/>
                <w:numId w:val="4"/>
              </w:numPr>
            </w:pPr>
            <w:r>
              <w:rPr>
                <w:rStyle w:val="row-content-rich-text"/>
              </w:rPr>
              <w:t xml:space="preserve">Related administrative and operational costs associated with providing the private rent assistance</w:t>
            </w:r>
          </w:p>
          <w:p>
            <w:pPr>
              <w:pStyle w:val="ListParagraph"/>
              <w:numPr>
                <w:ilvl w:val="0"/>
                <w:numId w:val="4"/>
              </w:numPr>
            </w:pPr>
            <w:r>
              <w:rPr>
                <w:rStyle w:val="row-content-rich-text"/>
              </w:rPr>
              <w:t xml:space="preserve">The value of assistance provided to a household prior to 1 July 2011 (i.e. for households continuing to receive ongoing forms of assistance that commenced prior to 1 July 2011)</w:t>
            </w:r>
          </w:p>
          <w:p>
            <w:pPr>
              <w:pStyle w:val="ListParagraph"/>
              <w:numPr>
                <w:ilvl w:val="0"/>
                <w:numId w:val="4"/>
              </w:numPr>
            </w:pPr>
            <w:r>
              <w:rPr>
                <w:rStyle w:val="row-content-rich-text"/>
              </w:rPr>
              <w:t xml:space="preserve">The value of outstanding repayable monies where a repayable form of assistance was provided prior to 1 July 2011 and outstanding monies had not been repaid by 30 June 2011.</w:t>
            </w:r>
          </w:p>
          <w:p>
            <w:pPr>
              <w:spacing w:after="160"/>
            </w:pPr>
            <w:r>
              <w:rPr>
                <w:rStyle w:val="row-content-rich-text"/>
              </w:rPr>
              <w:t xml:space="preserve">Data qualifications:</w:t>
            </w:r>
          </w:p>
          <w:p>
            <w:pPr>
              <w:pStyle w:val="ListParagraph"/>
              <w:numPr>
                <w:ilvl w:val="0"/>
                <w:numId w:val="5"/>
              </w:numPr>
            </w:pPr>
            <w:r>
              <w:rPr>
                <w:rStyle w:val="row-content-rich-tex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pPr>
              <w:pStyle w:val="ListParagraph"/>
              <w:numPr>
                <w:ilvl w:val="0"/>
                <w:numId w:val="5"/>
              </w:numPr>
            </w:pPr>
            <w:r>
              <w:rPr>
                <w:rStyle w:val="row-content-rich-text"/>
              </w:rPr>
              <w:t xml:space="preserve">For those households who commenced receiving assistance in a previous financial year (i.e. prior to 1 July 2011)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2011-12 reporting period. An Excel spreadsheet is provided for this purpose and includes the following fields:</w:t>
            </w:r>
          </w:p>
          <w:p>
            <w:pPr>
              <w:pStyle w:val="ListParagraph"/>
              <w:numPr>
                <w:ilvl w:val="0"/>
                <w:numId w:val="6"/>
              </w:numPr>
            </w:pPr>
            <w:r>
              <w:rPr>
                <w:rStyle w:val="row-content-rich-text"/>
              </w:rPr>
              <w:t xml:space="preserve">name of program</w:t>
            </w:r>
          </w:p>
          <w:p>
            <w:pPr>
              <w:pStyle w:val="ListParagraph"/>
              <w:numPr>
                <w:ilvl w:val="0"/>
                <w:numId w:val="6"/>
              </w:numPr>
            </w:pPr>
            <w:r>
              <w:rPr>
                <w:rStyle w:val="row-content-rich-text"/>
              </w:rPr>
              <w:t xml:space="preserve">description of program</w:t>
            </w:r>
          </w:p>
          <w:p>
            <w:pPr>
              <w:pStyle w:val="ListParagraph"/>
              <w:numPr>
                <w:ilvl w:val="0"/>
                <w:numId w:val="6"/>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b1adbe9b044da7">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f0bd84667d7450c">
              <w:r>
                <w:rPr>
                  <w:rStyle w:val="Hyperlink"/>
                </w:rPr>
                <w:t xml:space="preserve">Australian Institute of Health and Welfare (AIHW). Private rent assistance data collection, Jurisdiction manual 2011-2012.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3dd135653a4f79">
              <w:r>
                <w:rPr>
                  <w:rStyle w:val="Hyperlink"/>
                </w:rPr>
                <w:t xml:space="preserve">Private rent assistance DSS 2010-11</w:t>
              </w:r>
            </w:hyperlink>
          </w:p>
          <w:p>
            <w:pPr>
              <w:pStyle w:val="registration-status"/>
              <w:spacing w:before="0" w:after="0"/>
            </w:pPr>
            <w:hyperlink w:history="true" r:id="Rc72b29233828496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90f1178e5be4554">
              <w:r>
                <w:rPr>
                  <w:rStyle w:val="Hyperlink"/>
                </w:rPr>
                <w:t xml:space="preserve">Private rent assistance DSS 2012-13</w:t>
              </w:r>
            </w:hyperlink>
          </w:p>
          <w:p>
            <w:pPr>
              <w:pStyle w:val="registration-status"/>
              <w:spacing w:before="0" w:after="0"/>
            </w:pPr>
            <w:hyperlink w:history="true" r:id="R0502d33906b2485e">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ae8a198894f54">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4dc04ae3842e8">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a4cb0e9b3411d">
                    <w:r>
                      <w:rPr>
                        <w:rStyle w:val="Hyperlink"/>
                      </w:rPr>
                      <w:t xml:space="preserve">Dwelling—Australian state/territory identifier, code N</w:t>
                    </w:r>
                  </w:hyperlink>
                </w:p>
                <w:p>
                  <w:r>
                    <w:rPr>
                      <w:b/>
                      <w:i/>
                      <w:color w:val="333333"/>
                    </w:rPr>
                    <w:t xml:space="preserve">DSS specific information:</w:t>
                  </w:r>
                </w:p>
                <w:p>
                  <w:r>
                    <w:t xml:space="preserve">The code "9" = Other territories (Cocos (Keeling) Islands, Christmas Island and Jervis Bay Territory) is not used by this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d861d9ece4b29">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01/07/2011 and 30/06/2012 should be included. Assistance before or after this date should be excluded.</w:t>
                  </w:r>
                </w:p>
                <w:p>
                  <w: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bbd0f9b4747a3">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da36ace104896">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cdeb9d8c847e6">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8b9c357cd4caa">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6f06604c942b0">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9aa34270a4914">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23eedfdbf43e0">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3d9f70cfc48b0">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4ec6f4bd346fb">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2011)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9e5c78a2f46cd">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0a77d450df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52c91cc06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a77d450df4d6b" /><Relationship Type="http://schemas.openxmlformats.org/officeDocument/2006/relationships/header" Target="/word/header1.xml" Id="R8cef68cebeed4fc1" /><Relationship Type="http://schemas.openxmlformats.org/officeDocument/2006/relationships/settings" Target="/word/settings.xml" Id="Rc1ec2f7b2d354864" /><Relationship Type="http://schemas.openxmlformats.org/officeDocument/2006/relationships/styles" Target="/word/styles.xml" Id="R330201905b944067" /><Relationship Type="http://schemas.openxmlformats.org/officeDocument/2006/relationships/numbering" Target="/word/numbering.xml" Id="Re9bccbfbe5c04097" /><Relationship Type="http://schemas.openxmlformats.org/officeDocument/2006/relationships/hyperlink" Target="https://meteor-uat.aihw.gov.au/RegistrationAuthority/13" TargetMode="External" Id="R4e046851a6cf4a97" /><Relationship Type="http://schemas.openxmlformats.org/officeDocument/2006/relationships/hyperlink" Target="https://meteor-uat.aihw.gov.au/content/268977" TargetMode="External" Id="R772df3ca7e054e48" /><Relationship Type="http://schemas.openxmlformats.org/officeDocument/2006/relationships/hyperlink" Target="https://meteor-uat.aihw.gov.au/content/412857" TargetMode="External" Id="Rbdb1adbe9b044da7" /><Relationship Type="http://schemas.openxmlformats.org/officeDocument/2006/relationships/hyperlink" Target="https://meteor-uat.aihw.gov.au/content/489091" TargetMode="External" Id="Raf0bd84667d7450c" /><Relationship Type="http://schemas.openxmlformats.org/officeDocument/2006/relationships/hyperlink" Target="https://meteor-uat.aihw.gov.au/content/478801" TargetMode="External" Id="Ra63dd135653a4f79" /><Relationship Type="http://schemas.openxmlformats.org/officeDocument/2006/relationships/hyperlink" Target="https://meteor-uat.aihw.gov.au/RegistrationAuthority/13" TargetMode="External" Id="Rc72b292338284969" /><Relationship Type="http://schemas.openxmlformats.org/officeDocument/2006/relationships/hyperlink" Target="https://meteor-uat.aihw.gov.au/content/565255" TargetMode="External" Id="R890f1178e5be4554" /><Relationship Type="http://schemas.openxmlformats.org/officeDocument/2006/relationships/hyperlink" Target="https://meteor-uat.aihw.gov.au/RegistrationAuthority/13" TargetMode="External" Id="R0502d33906b2485e" /><Relationship Type="http://schemas.openxmlformats.org/officeDocument/2006/relationships/hyperlink" Target="https://meteor-uat.aihw.gov.au/content/429894" TargetMode="External" Id="R7d9ae8a198894f54" /><Relationship Type="http://schemas.openxmlformats.org/officeDocument/2006/relationships/hyperlink" Target="https://meteor-uat.aihw.gov.au/content/429889" TargetMode="External" Id="R3e34dc04ae3842e8" /><Relationship Type="http://schemas.openxmlformats.org/officeDocument/2006/relationships/hyperlink" Target="https://meteor-uat.aihw.gov.au/content/302044" TargetMode="External" Id="Rc88a4cb0e9b3411d" /><Relationship Type="http://schemas.openxmlformats.org/officeDocument/2006/relationships/hyperlink" Target="https://meteor-uat.aihw.gov.au/content/385254" TargetMode="External" Id="Rae6d861d9ece4b29" /><Relationship Type="http://schemas.openxmlformats.org/officeDocument/2006/relationships/hyperlink" Target="https://meteor-uat.aihw.gov.au/content/452645" TargetMode="External" Id="R348bbd0f9b4747a3" /><Relationship Type="http://schemas.openxmlformats.org/officeDocument/2006/relationships/hyperlink" Target="https://meteor-uat.aihw.gov.au/content/302662" TargetMode="External" Id="R149da36ace104896" /><Relationship Type="http://schemas.openxmlformats.org/officeDocument/2006/relationships/hyperlink" Target="https://meteor-uat.aihw.gov.au/content/460738" TargetMode="External" Id="R398cdeb9d8c847e6" /><Relationship Type="http://schemas.openxmlformats.org/officeDocument/2006/relationships/hyperlink" Target="https://meteor-uat.aihw.gov.au/content/386873" TargetMode="External" Id="Rdfa8b9c357cd4caa" /><Relationship Type="http://schemas.openxmlformats.org/officeDocument/2006/relationships/hyperlink" Target="https://meteor-uat.aihw.gov.au/content/302612" TargetMode="External" Id="R5c56f06604c942b0" /><Relationship Type="http://schemas.openxmlformats.org/officeDocument/2006/relationships/hyperlink" Target="https://meteor-uat.aihw.gov.au/content/287007" TargetMode="External" Id="Rfb79aa34270a4914" /><Relationship Type="http://schemas.openxmlformats.org/officeDocument/2006/relationships/hyperlink" Target="https://meteor-uat.aihw.gov.au/content/302678" TargetMode="External" Id="R18023eedfdbf43e0" /><Relationship Type="http://schemas.openxmlformats.org/officeDocument/2006/relationships/hyperlink" Target="https://meteor-uat.aihw.gov.au/content/287316" TargetMode="External" Id="R27e3d9f70cfc48b0" /><Relationship Type="http://schemas.openxmlformats.org/officeDocument/2006/relationships/hyperlink" Target="https://meteor-uat.aihw.gov.au/content/270042" TargetMode="External" Id="R2594ec6f4bd346fb" /><Relationship Type="http://schemas.openxmlformats.org/officeDocument/2006/relationships/hyperlink" Target="https://meteor-uat.aihw.gov.au/content/457778" TargetMode="External" Id="R43a9e5c78a2f46cd" /></Relationships>
</file>

<file path=word/_rels/header1.xml.rels>&#65279;<?xml version="1.0" encoding="utf-8"?><Relationships xmlns="http://schemas.openxmlformats.org/package/2006/relationships"><Relationship Type="http://schemas.openxmlformats.org/officeDocument/2006/relationships/image" Target="/media/image.png" Id="Rc0b52c91cc06471f" /></Relationships>
</file>