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8bc6cb99b4c93"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establishments DSS (draft - this is NOT the new NMDS!)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establishments DSS (draft - this is NOT the new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660397405a042cf">
                    <w:r>
                      <w:rPr>
                        <w:rStyle w:val="Hyperlink"/>
                      </w:rPr>
                      <w:t xml:space="preserve">Funding jurisdiction identifier</w:t>
                    </w:r>
                  </w:hyperlink>
                </w:p>
              </w:tc>
              <w:tc>
                <w:tcPr>
                  <w:vAlign w:val="top"/>
                </w:tcPr>
                <w:p>
                  <w:r>
                    <w:t xml:space="preserve">483311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Commonwealth of Australia</w:t>
                        </w:r>
                      </w:p>
                    </w:tc>
                  </w:tr>
                </w:tbl>
                <w:p/>
              </w:tc>
            </w:tr>
            <w:tr>
              <w:trPr/>
              <w:tc>
                <w:tcPr>
                  <w:tcMar>
                    <w:right w:w="29" w:type="dxa"/>
                  </w:tcMar>
                  <w:vAlign w:val="top"/>
                </w:tcPr>
                <w:p>
                  <w:pPr>
                    <w:keepNext/>
                    <w:jc w:val="center"/>
                  </w:pPr>
                  <w:r>
                    <w:t xml:space="preserve">2</w:t>
                  </w:r>
                </w:p>
              </w:tc>
              <w:tc>
                <w:tcPr>
                  <w:tcMar/>
                  <w:vAlign w:val="top"/>
                </w:tcPr>
                <w:p>
                  <w:hyperlink w:history="true" r:id="Rb76121f497814e8c">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3</w:t>
                  </w:r>
                </w:p>
              </w:tc>
              <w:tc>
                <w:tcPr>
                  <w:tcMar/>
                  <w:vAlign w:val="top"/>
                </w:tcPr>
                <w:p>
                  <w:hyperlink w:history="true" r:id="Rcb372e59857546d3">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7a089c9404964c4f">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5</w:t>
                  </w:r>
                </w:p>
              </w:tc>
              <w:tc>
                <w:tcPr>
                  <w:tcMar/>
                  <w:vAlign w:val="top"/>
                </w:tcPr>
                <w:p>
                  <w:hyperlink w:history="true" r:id="R4374b49c5a814bec">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6</w:t>
                  </w:r>
                </w:p>
              </w:tc>
              <w:tc>
                <w:tcPr>
                  <w:tcMar/>
                  <w:vAlign w:val="top"/>
                </w:tcPr>
                <w:p>
                  <w:hyperlink w:history="true" r:id="R5a45ce7a89c6452b">
                    <w:r>
                      <w:rPr>
                        <w:rStyle w:val="Hyperlink"/>
                      </w:rPr>
                      <w:t xml:space="preserve">Quality accreditation/certification standard type</w:t>
                    </w:r>
                  </w:hyperlink>
                </w:p>
              </w:tc>
              <w:tc>
                <w:tcPr>
                  <w:vAlign w:val="top"/>
                </w:tcPr>
                <w:p>
                  <w:r>
                    <w:t xml:space="preserve">435964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Standards for 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International Organization for Standardization (ISO 9000)</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Quality Improvement Council (QIC) Health and Community Service Standards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National Safety and Quality Health Service (NSQHS) Standards</w:t>
                        </w:r>
                      </w:p>
                    </w:tc>
                  </w:tr>
                </w:tbl>
                <w:p/>
              </w:tc>
            </w:tr>
            <w:tr>
              <w:trPr/>
              <w:tc>
                <w:tcPr>
                  <w:tcMar>
                    <w:right w:w="29" w:type="dxa"/>
                  </w:tcMar>
                  <w:vAlign w:val="top"/>
                </w:tcPr>
                <w:p>
                  <w:pPr>
                    <w:keepNext/>
                    <w:jc w:val="center"/>
                  </w:pPr>
                  <w:r>
                    <w:t xml:space="preserve">7</w:t>
                  </w:r>
                </w:p>
              </w:tc>
              <w:tc>
                <w:tcPr>
                  <w:tcMar/>
                  <w:vAlign w:val="top"/>
                </w:tcPr>
                <w:p>
                  <w:hyperlink w:history="true" r:id="Rf2b4e64329ae466f">
                    <w:r>
                      <w:rPr>
                        <w:rStyle w:val="Hyperlink"/>
                      </w:rPr>
                      <w:t xml:space="preserve">Quality accreditation/certification standard indicator</w:t>
                    </w:r>
                  </w:hyperlink>
                </w:p>
              </w:tc>
              <w:tc>
                <w:tcPr>
                  <w:vAlign w:val="top"/>
                </w:tcPr>
                <w:p>
                  <w:r>
                    <w:t xml:space="preserve">435944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 the service provider organisation is accredited or compliant with relevant industry quality standards.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the service provider organisation is not accredited or compliant with relevant industry quality standards.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Undergoing assessment. The service provider organisation is undergoing the applicable accreditation/certification process but has not yet been granted accreditation/certification.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The standard is not applicable to the service provider organisation.</w:t>
                        </w:r>
                      </w:p>
                    </w:tc>
                  </w:tr>
                </w:tbl>
                <w:p/>
              </w:tc>
            </w:tr>
            <w:tr>
              <w:trPr/>
              <w:tc>
                <w:tcPr>
                  <w:tcMar>
                    <w:right w:w="29" w:type="dxa"/>
                  </w:tcMar>
                  <w:vAlign w:val="top"/>
                </w:tcPr>
                <w:p>
                  <w:pPr>
                    <w:keepNext/>
                    <w:jc w:val="center"/>
                  </w:pPr>
                  <w:r>
                    <w:t xml:space="preserve">8</w:t>
                  </w:r>
                </w:p>
              </w:tc>
              <w:tc>
                <w:tcPr>
                  <w:tcMar/>
                  <w:vAlign w:val="top"/>
                </w:tcPr>
                <w:p>
                  <w:hyperlink w:history="true" r:id="Rf70de33dd15c4bee">
                    <w:r>
                      <w:rPr>
                        <w:rStyle w:val="Hyperlink"/>
                      </w:rPr>
                      <w:t xml:space="preserve">Not-for-profit indicator</w:t>
                    </w:r>
                  </w:hyperlink>
                </w:p>
              </w:tc>
              <w:tc>
                <w:tcPr>
                  <w:vAlign w:val="top"/>
                </w:tcPr>
                <w:p>
                  <w:r>
                    <w:t xml:space="preserve">373022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9</w:t>
                  </w:r>
                </w:p>
              </w:tc>
              <w:tc>
                <w:tcPr>
                  <w:tcMar/>
                  <w:vAlign w:val="top"/>
                </w:tcPr>
                <w:p>
                  <w:hyperlink w:history="true" r:id="R55af77905ce1479d">
                    <w:r>
                      <w:rPr>
                        <w:rStyle w:val="Hyperlink"/>
                      </w:rPr>
                      <w:t xml:space="preserve">Consumer-managed organisation indicator</w:t>
                    </w:r>
                  </w:hyperlink>
                </w:p>
              </w:tc>
              <w:tc>
                <w:tcPr>
                  <w:vAlign w:val="top"/>
                </w:tcPr>
                <w:p>
                  <w:r>
                    <w:t xml:space="preserve">480963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10</w:t>
                  </w:r>
                </w:p>
              </w:tc>
              <w:tc>
                <w:tcPr>
                  <w:tcMar/>
                  <w:vAlign w:val="top"/>
                </w:tcPr>
                <w:p>
                  <w:hyperlink w:history="true" r:id="R3c06d70b34ae4a4b">
                    <w:r>
                      <w:rPr>
                        <w:rStyle w:val="Hyperlink"/>
                      </w:rPr>
                      <w:t xml:space="preserve">Full-time equivalent paid overhead staff (average)</w:t>
                    </w:r>
                  </w:hyperlink>
                </w:p>
              </w:tc>
              <w:tc>
                <w:tcPr>
                  <w:vAlign w:val="top"/>
                </w:tcPr>
                <w:p>
                  <w:r>
                    <w:t xml:space="preserve">480975</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11</w:t>
                  </w:r>
                </w:p>
              </w:tc>
              <w:tc>
                <w:tcPr>
                  <w:tcMar/>
                  <w:vAlign w:val="top"/>
                </w:tcPr>
                <w:p>
                  <w:hyperlink w:history="true" r:id="R64eb2db5725945d2">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12</w:t>
                  </w:r>
                </w:p>
              </w:tc>
              <w:tc>
                <w:tcPr>
                  <w:tcMar/>
                  <w:vAlign w:val="top"/>
                </w:tcPr>
                <w:p>
                  <w:hyperlink w:history="true" r:id="Reb5a8e021afc45b2">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13</w:t>
                  </w:r>
                </w:p>
              </w:tc>
              <w:tc>
                <w:tcPr>
                  <w:tcMar/>
                  <w:vAlign w:val="top"/>
                </w:tcPr>
                <w:p>
                  <w:hyperlink w:history="true" r:id="Rc6d5d853fd15475c">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14</w:t>
                  </w:r>
                </w:p>
              </w:tc>
              <w:tc>
                <w:tcPr>
                  <w:tcMar/>
                  <w:vAlign w:val="top"/>
                </w:tcPr>
                <w:p>
                  <w:hyperlink w:history="true" r:id="Rc8b2cf40e61e4bc7">
                    <w:r>
                      <w:rPr>
                        <w:rStyle w:val="Hyperlink"/>
                      </w:rPr>
                      <w:t xml:space="preserve">Number of individual sessions</w:t>
                    </w:r>
                  </w:hyperlink>
                </w:p>
              </w:tc>
              <w:tc>
                <w:tcPr>
                  <w:vAlign w:val="top"/>
                </w:tcPr>
                <w:p>
                  <w:r>
                    <w:t xml:space="preserve">480817</w:t>
                  </w:r>
                </w:p>
              </w:tc>
              <w:tc>
                <w:tcPr>
                  <w:vAlign w:val="top"/>
                </w:tcPr>
                <w:p>
                  <w:r>
                    <w:t xml:space="preserve">Number
[7]</w:t>
                  </w:r>
                </w:p>
              </w:tc>
              <w:tc>
                <w:tcPr>
                  <w:vAlign w:val="top"/>
                </w:tcPr>
                <w:p>
                  <w:r>
                    <w:t xml:space="preserve">N[NNNNNN]</w:t>
                  </w:r>
                  <w:r>
                    <w:br/>
                  </w:r>
                  <w:r>
                    <w:t xml:space="preserve">The total number.</w:t>
                  </w:r>
                </w:p>
              </w:tc>
            </w:tr>
            <w:tr>
              <w:trPr/>
              <w:tc>
                <w:tcPr>
                  <w:tcMar>
                    <w:right w:w="29" w:type="dxa"/>
                  </w:tcMar>
                  <w:vAlign w:val="top"/>
                </w:tcPr>
                <w:p>
                  <w:pPr>
                    <w:keepNext/>
                    <w:jc w:val="center"/>
                  </w:pPr>
                  <w:r>
                    <w:t xml:space="preserve">15</w:t>
                  </w:r>
                </w:p>
              </w:tc>
              <w:tc>
                <w:tcPr>
                  <w:tcMar/>
                  <w:vAlign w:val="top"/>
                </w:tcPr>
                <w:p>
                  <w:hyperlink w:history="true" r:id="R17e537f1d3634c8d">
                    <w:r>
                      <w:rPr>
                        <w:rStyle w:val="Hyperlink"/>
                      </w:rPr>
                      <w:t xml:space="preserve">Number of group sessions</w:t>
                    </w:r>
                  </w:hyperlink>
                </w:p>
              </w:tc>
              <w:tc>
                <w:tcPr>
                  <w:vAlign w:val="top"/>
                </w:tcPr>
                <w:p>
                  <w:r>
                    <w:t xml:space="preserve">480815</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16</w:t>
                  </w:r>
                </w:p>
              </w:tc>
              <w:tc>
                <w:tcPr>
                  <w:tcMar/>
                  <w:vAlign w:val="top"/>
                </w:tcPr>
                <w:p>
                  <w:hyperlink w:history="true" r:id="Ra2e9a05f14874a79">
                    <w:r>
                      <w:rPr>
                        <w:rStyle w:val="Hyperlink"/>
                      </w:rPr>
                      <w:t xml:space="preserve">Number of service provision telephone calls</w:t>
                    </w:r>
                  </w:hyperlink>
                </w:p>
              </w:tc>
              <w:tc>
                <w:tcPr>
                  <w:vAlign w:val="top"/>
                </w:tcPr>
                <w:p>
                  <w:r>
                    <w:t xml:space="preserve">443793</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17</w:t>
                  </w:r>
                </w:p>
              </w:tc>
              <w:tc>
                <w:tcPr>
                  <w:tcMar/>
                  <w:vAlign w:val="top"/>
                </w:tcPr>
                <w:p>
                  <w:hyperlink w:history="true" r:id="Rc8ed16dcaeb44f9d">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18</w:t>
                  </w:r>
                </w:p>
              </w:tc>
              <w:tc>
                <w:tcPr>
                  <w:tcMar/>
                  <w:vAlign w:val="top"/>
                </w:tcPr>
                <w:p>
                  <w:hyperlink w:history="true" r:id="Rc14a5be1c99a4b16">
                    <w:r>
                      <w:rPr>
                        <w:rStyle w:val="Hyperlink"/>
                      </w:rPr>
                      <w:t xml:space="preserve">Number of individual session hours</w:t>
                    </w:r>
                  </w:hyperlink>
                </w:p>
              </w:tc>
              <w:tc>
                <w:tcPr>
                  <w:vAlign w:val="top"/>
                </w:tcPr>
                <w:p>
                  <w:r>
                    <w:t xml:space="preserve">481019</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19</w:t>
                  </w:r>
                </w:p>
              </w:tc>
              <w:tc>
                <w:tcPr>
                  <w:tcMar/>
                  <w:vAlign w:val="top"/>
                </w:tcPr>
                <w:p>
                  <w:hyperlink w:history="true" r:id="Rbb467715119241ec">
                    <w:r>
                      <w:rPr>
                        <w:rStyle w:val="Hyperlink"/>
                      </w:rPr>
                      <w:t xml:space="preserve">Number of group session hours</w:t>
                    </w:r>
                  </w:hyperlink>
                </w:p>
              </w:tc>
              <w:tc>
                <w:tcPr>
                  <w:vAlign w:val="top"/>
                </w:tcPr>
                <w:p>
                  <w:r>
                    <w:t xml:space="preserve">481023</w:t>
                  </w:r>
                </w:p>
              </w:tc>
              <w:tc>
                <w:tcPr>
                  <w:vAlign w:val="top"/>
                </w:tcPr>
                <w:p>
                  <w:r>
                    <w:t xml:space="preserve">Number
[6]</w:t>
                  </w:r>
                </w:p>
              </w:tc>
              <w:tc>
                <w:tcPr>
                  <w:vAlign w:val="top"/>
                </w:tcPr>
                <w:p>
                  <w:r>
                    <w:t xml:space="preserve">N[NNNNN]</w:t>
                  </w:r>
                  <w:r>
                    <w:br/>
                  </w:r>
                  <w:r>
                    <w:t xml:space="preserve">Total number of hours.</w:t>
                  </w:r>
                </w:p>
              </w:tc>
            </w:tr>
            <w:tr>
              <w:trPr/>
              <w:tc>
                <w:tcPr>
                  <w:tcMar>
                    <w:right w:w="29" w:type="dxa"/>
                  </w:tcMar>
                  <w:vAlign w:val="top"/>
                </w:tcPr>
                <w:p>
                  <w:pPr>
                    <w:keepNext/>
                    <w:jc w:val="center"/>
                  </w:pPr>
                  <w:r>
                    <w:t xml:space="preserve">20</w:t>
                  </w:r>
                </w:p>
              </w:tc>
              <w:tc>
                <w:tcPr>
                  <w:tcMar/>
                  <w:vAlign w:val="top"/>
                </w:tcPr>
                <w:p>
                  <w:hyperlink w:history="true" r:id="Re54dfa1d993b4d1c">
                    <w:r>
                      <w:rPr>
                        <w:rStyle w:val="Hyperlink"/>
                      </w:rPr>
                      <w:t xml:space="preserve">Number of attendances at events</w:t>
                    </w:r>
                  </w:hyperlink>
                </w:p>
              </w:tc>
              <w:tc>
                <w:tcPr>
                  <w:vAlign w:val="top"/>
                </w:tcPr>
                <w:p>
                  <w:r>
                    <w:t xml:space="preserve">481030</w:t>
                  </w:r>
                </w:p>
              </w:tc>
              <w:tc>
                <w:tcPr>
                  <w:vAlign w:val="top"/>
                </w:tcPr>
                <w:p>
                  <w:r>
                    <w:t xml:space="preserve">Number
[5]</w:t>
                  </w:r>
                </w:p>
              </w:tc>
              <w:tc>
                <w:tcPr>
                  <w:vAlign w:val="top"/>
                </w:tcPr>
                <w:p>
                  <w:r>
                    <w:t xml:space="preserve">N[NNNN]</w:t>
                  </w:r>
                  <w:r>
                    <w:br/>
                  </w:r>
                  <w:r>
                    <w:t xml:space="preserve">Total number of attendances.</w:t>
                  </w:r>
                </w:p>
              </w:tc>
            </w:tr>
            <w:tr>
              <w:trPr/>
              <w:tc>
                <w:tcPr>
                  <w:tcMar>
                    <w:right w:w="29" w:type="dxa"/>
                  </w:tcMar>
                  <w:vAlign w:val="top"/>
                </w:tcPr>
                <w:p>
                  <w:pPr>
                    <w:keepNext/>
                    <w:jc w:val="center"/>
                  </w:pPr>
                  <w:r>
                    <w:t xml:space="preserve">21</w:t>
                  </w:r>
                </w:p>
              </w:tc>
              <w:tc>
                <w:tcPr>
                  <w:tcMar/>
                  <w:vAlign w:val="top"/>
                </w:tcPr>
                <w:p>
                  <w:hyperlink w:history="true" r:id="Rf9d331bf7e63450a">
                    <w:r>
                      <w:rPr>
                        <w:rStyle w:val="Hyperlink"/>
                      </w:rPr>
                      <w:t xml:space="preserve">Number of episodes of residential care</w:t>
                    </w:r>
                  </w:hyperlink>
                </w:p>
              </w:tc>
              <w:tc>
                <w:tcPr>
                  <w:vAlign w:val="top"/>
                </w:tcPr>
                <w:p>
                  <w:r>
                    <w:t xml:space="preserve">417667</w:t>
                  </w:r>
                </w:p>
              </w:tc>
              <w:tc>
                <w:tcPr>
                  <w:vAlign w:val="top"/>
                </w:tcPr>
                <w:p>
                  <w:r>
                    <w:t xml:space="preserve">Number
[4]</w:t>
                  </w:r>
                </w:p>
              </w:tc>
              <w:tc>
                <w:tcPr>
                  <w:vAlign w:val="top"/>
                </w:tcPr>
                <w:p>
                  <w:r>
                    <w:t xml:space="preserve">NNNN</w:t>
                  </w:r>
                  <w:r>
                    <w:br/>
                  </w:r>
                  <w:r>
                    <w:t xml:space="preserve">The total number of episodes of residential care.</w:t>
                  </w:r>
                </w:p>
              </w:tc>
            </w:tr>
            <w:tr>
              <w:trPr/>
              <w:tc>
                <w:tcPr>
                  <w:tcMar>
                    <w:right w:w="29" w:type="dxa"/>
                  </w:tcMar>
                  <w:vAlign w:val="top"/>
                </w:tcPr>
                <w:p>
                  <w:pPr>
                    <w:keepNext/>
                    <w:jc w:val="center"/>
                  </w:pPr>
                  <w:r>
                    <w:t xml:space="preserve">22</w:t>
                  </w:r>
                </w:p>
              </w:tc>
              <w:tc>
                <w:tcPr>
                  <w:tcMar/>
                  <w:vAlign w:val="top"/>
                </w:tcPr>
                <w:p>
                  <w:hyperlink w:history="true" r:id="Rc5511b36b6564a0b">
                    <w:r>
                      <w:rPr>
                        <w:rStyle w:val="Hyperlink"/>
                      </w:rPr>
                      <w:t xml:space="preserve">Accrued mental health care days</w:t>
                    </w:r>
                  </w:hyperlink>
                </w:p>
              </w:tc>
              <w:tc>
                <w:tcPr>
                  <w:vAlign w:val="top"/>
                </w:tcPr>
                <w:p>
                  <w:r>
                    <w:t xml:space="preserve">286770</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23</w:t>
                  </w:r>
                </w:p>
              </w:tc>
              <w:tc>
                <w:tcPr>
                  <w:tcMar/>
                  <w:vAlign w:val="top"/>
                </w:tcPr>
                <w:p>
                  <w:hyperlink w:history="true" r:id="Re99fe96763ba483a">
                    <w:r>
                      <w:rPr>
                        <w:rStyle w:val="Hyperlink"/>
                      </w:rPr>
                      <w:t xml:space="preserve">Number of visits to a website</w:t>
                    </w:r>
                  </w:hyperlink>
                </w:p>
              </w:tc>
              <w:tc>
                <w:tcPr>
                  <w:vAlign w:val="top"/>
                </w:tcPr>
                <w:p>
                  <w:r>
                    <w:t xml:space="preserve">481033</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24</w:t>
                  </w:r>
                </w:p>
              </w:tc>
              <w:tc>
                <w:tcPr>
                  <w:tcMar/>
                  <w:vAlign w:val="top"/>
                </w:tcPr>
                <w:p>
                  <w:hyperlink w:history="true" r:id="R09a66a67500a4f13">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25</w:t>
                  </w:r>
                </w:p>
              </w:tc>
              <w:tc>
                <w:tcPr>
                  <w:tcMar/>
                  <w:vAlign w:val="top"/>
                </w:tcPr>
                <w:p>
                  <w:hyperlink w:history="true" r:id="Rbd3ac5fd6ece4eb1">
                    <w:r>
                      <w:rPr>
                        <w:rStyle w:val="Hyperlink"/>
                      </w:rPr>
                      <w:t xml:space="preserve">Full-time equivalent paid staff</w:t>
                    </w:r>
                  </w:hyperlink>
                </w:p>
              </w:tc>
              <w:tc>
                <w:tcPr>
                  <w:vAlign w:val="top"/>
                </w:tcPr>
                <w:p>
                  <w:r>
                    <w:t xml:space="preserve">483384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26</w:t>
                  </w:r>
                </w:p>
              </w:tc>
              <w:tc>
                <w:tcPr>
                  <w:tcMar/>
                  <w:vAlign w:val="top"/>
                </w:tcPr>
                <w:p>
                  <w:hyperlink w:history="true" r:id="Re7f286625e1c445e">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27</w:t>
                  </w:r>
                </w:p>
              </w:tc>
              <w:tc>
                <w:tcPr>
                  <w:tcMar/>
                  <w:vAlign w:val="top"/>
                </w:tcPr>
                <w:p>
                  <w:hyperlink w:history="true" r:id="R41948af904984d0b">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28</w:t>
                  </w:r>
                </w:p>
              </w:tc>
              <w:tc>
                <w:tcPr>
                  <w:tcMar/>
                  <w:vAlign w:val="top"/>
                </w:tcPr>
                <w:p>
                  <w:hyperlink w:history="true" r:id="R0e0984290d9b4752">
                    <w:r>
                      <w:rPr>
                        <w:rStyle w:val="Hyperlink"/>
                      </w:rPr>
                      <w:t xml:space="preserve">Outcome measurement tool indicator</w:t>
                    </w:r>
                  </w:hyperlink>
                </w:p>
              </w:tc>
              <w:tc>
                <w:tcPr>
                  <w:vAlign w:val="top"/>
                </w:tcPr>
                <w:p>
                  <w:r>
                    <w:t xml:space="preserve">453490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bl>
          <w:p/>
        </w:tc>
      </w:tr>
    </w:tbl>
    <w:p>
      <w:r>
        <w:br/>
      </w:r>
    </w:p>
    <w:sectPr>
      <w:footerReference xmlns:r="http://schemas.openxmlformats.org/officeDocument/2006/relationships" w:type="default" r:id="Re23101ba0763458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681dcf2dc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101ba0763458e" /><Relationship Type="http://schemas.openxmlformats.org/officeDocument/2006/relationships/header" Target="/word/header1.xml" Id="R5dc98486b4034fb2" /><Relationship Type="http://schemas.openxmlformats.org/officeDocument/2006/relationships/settings" Target="/word/settings.xml" Id="R5f15925ed4764464" /><Relationship Type="http://schemas.openxmlformats.org/officeDocument/2006/relationships/styles" Target="/word/styles.xml" Id="Rca6b43f4237345e0" /><Relationship Type="http://schemas.openxmlformats.org/officeDocument/2006/relationships/hyperlink" Target="https://meteor-uat.aihw.gov.au/content/483311" TargetMode="External" Id="R4660397405a042cf" /><Relationship Type="http://schemas.openxmlformats.org/officeDocument/2006/relationships/hyperlink" Target="https://meteor-uat.aihw.gov.au/content/479124" TargetMode="External" Id="Rb76121f497814e8c" /><Relationship Type="http://schemas.openxmlformats.org/officeDocument/2006/relationships/hyperlink" Target="https://meteor-uat.aihw.gov.au/content/453823" TargetMode="External" Id="Rcb372e59857546d3" /><Relationship Type="http://schemas.openxmlformats.org/officeDocument/2006/relationships/hyperlink" Target="https://meteor-uat.aihw.gov.au/content/429148" TargetMode="External" Id="R7a089c9404964c4f" /><Relationship Type="http://schemas.openxmlformats.org/officeDocument/2006/relationships/hyperlink" Target="https://meteor-uat.aihw.gov.au/content/457289" TargetMode="External" Id="R4374b49c5a814bec" /><Relationship Type="http://schemas.openxmlformats.org/officeDocument/2006/relationships/hyperlink" Target="https://meteor-uat.aihw.gov.au/content/435964" TargetMode="External" Id="R5a45ce7a89c6452b" /><Relationship Type="http://schemas.openxmlformats.org/officeDocument/2006/relationships/hyperlink" Target="https://meteor-uat.aihw.gov.au/content/435944" TargetMode="External" Id="Rf2b4e64329ae466f" /><Relationship Type="http://schemas.openxmlformats.org/officeDocument/2006/relationships/hyperlink" Target="https://meteor-uat.aihw.gov.au/content/373022" TargetMode="External" Id="Rf70de33dd15c4bee" /><Relationship Type="http://schemas.openxmlformats.org/officeDocument/2006/relationships/hyperlink" Target="https://meteor-uat.aihw.gov.au/content/480963" TargetMode="External" Id="R55af77905ce1479d" /><Relationship Type="http://schemas.openxmlformats.org/officeDocument/2006/relationships/hyperlink" Target="https://meteor-uat.aihw.gov.au/content/480975" TargetMode="External" Id="R3c06d70b34ae4a4b" /><Relationship Type="http://schemas.openxmlformats.org/officeDocument/2006/relationships/hyperlink" Target="https://meteor-uat.aihw.gov.au/content/481234" TargetMode="External" Id="R64eb2db5725945d2" /><Relationship Type="http://schemas.openxmlformats.org/officeDocument/2006/relationships/hyperlink" Target="https://meteor-uat.aihw.gov.au/content/479136" TargetMode="External" Id="Reb5a8e021afc45b2" /><Relationship Type="http://schemas.openxmlformats.org/officeDocument/2006/relationships/hyperlink" Target="https://meteor-uat.aihw.gov.au/content/483060" TargetMode="External" Id="Rc6d5d853fd15475c" /><Relationship Type="http://schemas.openxmlformats.org/officeDocument/2006/relationships/hyperlink" Target="https://meteor-uat.aihw.gov.au/content/480817" TargetMode="External" Id="Rc8b2cf40e61e4bc7" /><Relationship Type="http://schemas.openxmlformats.org/officeDocument/2006/relationships/hyperlink" Target="https://meteor-uat.aihw.gov.au/content/480815" TargetMode="External" Id="R17e537f1d3634c8d" /><Relationship Type="http://schemas.openxmlformats.org/officeDocument/2006/relationships/hyperlink" Target="https://meteor-uat.aihw.gov.au/content/443793" TargetMode="External" Id="Ra2e9a05f14874a79" /><Relationship Type="http://schemas.openxmlformats.org/officeDocument/2006/relationships/hyperlink" Target="https://meteor-uat.aihw.gov.au/content/483103" TargetMode="External" Id="Rc8ed16dcaeb44f9d" /><Relationship Type="http://schemas.openxmlformats.org/officeDocument/2006/relationships/hyperlink" Target="https://meteor-uat.aihw.gov.au/content/481019" TargetMode="External" Id="Rc14a5be1c99a4b16" /><Relationship Type="http://schemas.openxmlformats.org/officeDocument/2006/relationships/hyperlink" Target="https://meteor-uat.aihw.gov.au/content/481023" TargetMode="External" Id="Rbb467715119241ec" /><Relationship Type="http://schemas.openxmlformats.org/officeDocument/2006/relationships/hyperlink" Target="https://meteor-uat.aihw.gov.au/content/481030" TargetMode="External" Id="Re54dfa1d993b4d1c" /><Relationship Type="http://schemas.openxmlformats.org/officeDocument/2006/relationships/hyperlink" Target="https://meteor-uat.aihw.gov.au/content/417667" TargetMode="External" Id="Rf9d331bf7e63450a" /><Relationship Type="http://schemas.openxmlformats.org/officeDocument/2006/relationships/hyperlink" Target="https://meteor-uat.aihw.gov.au/content/286770" TargetMode="External" Id="Rc5511b36b6564a0b" /><Relationship Type="http://schemas.openxmlformats.org/officeDocument/2006/relationships/hyperlink" Target="https://meteor-uat.aihw.gov.au/content/481033" TargetMode="External" Id="Re99fe96763ba483a" /><Relationship Type="http://schemas.openxmlformats.org/officeDocument/2006/relationships/hyperlink" Target="https://meteor-uat.aihw.gov.au/content/480798" TargetMode="External" Id="R09a66a67500a4f13" /><Relationship Type="http://schemas.openxmlformats.org/officeDocument/2006/relationships/hyperlink" Target="https://meteor-uat.aihw.gov.au/content/483384" TargetMode="External" Id="Rbd3ac5fd6ece4eb1" /><Relationship Type="http://schemas.openxmlformats.org/officeDocument/2006/relationships/hyperlink" Target="https://meteor-uat.aihw.gov.au/content/481296" TargetMode="External" Id="Re7f286625e1c445e" /><Relationship Type="http://schemas.openxmlformats.org/officeDocument/2006/relationships/hyperlink" Target="https://meteor-uat.aihw.gov.au/content/481002" TargetMode="External" Id="R41948af904984d0b" /><Relationship Type="http://schemas.openxmlformats.org/officeDocument/2006/relationships/hyperlink" Target="https://meteor-uat.aihw.gov.au/content/453490" TargetMode="External" Id="R0e0984290d9b4752" /></Relationships>
</file>

<file path=word/_rels/header1.xml.rels>&#65279;<?xml version="1.0" encoding="utf-8"?><Relationships xmlns="http://schemas.openxmlformats.org/package/2006/relationships"><Relationship Type="http://schemas.openxmlformats.org/officeDocument/2006/relationships/image" Target="/media/image.png" Id="R386681dcf2dc409d" /></Relationships>
</file>