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9acb28f62427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intercountry adoption clients,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intercountry adoption clients,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intercountry adoption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cecfbd93a9472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intercountry adoption applicants who became official clients of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27720c869e4c15">
              <w:r>
                <w:rPr>
                  <w:rStyle w:val="Hyperlink"/>
                </w:rPr>
                <w:t xml:space="preserve">Service provider organisation—number of intercountry adoption clients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101c3ee52f4c8f">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applicants who became official clients of the adoptions section of the relevant state/territory department within the reporting period. An applicant can be a married couple, a de facto couple or a single person. The method by which the applicant becomes an official client will vary for each jurisdiction, and may be when the department first opens a file, when the applicant registers, or when they are invited to attend an information session.</w:t>
            </w:r>
          </w:p>
          <w:p>
            <w:pPr/>
            <w:r>
              <w:rPr>
                <w:rStyle w:val="row-content-rich-text"/>
              </w:rPr>
              <w:t xml:space="preserve">Applicants who are already a client of the department but are applying to adopt a subsequent child, or reapplying to adopt, should be counted as applicants applying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5d1dba488641d1">
              <w:r>
                <w:rPr>
                  <w:rStyle w:val="Hyperlink"/>
                </w:rPr>
                <w:t xml:space="preserve">Service provider organisation—intercountry adoption client, total number N[NN]</w:t>
              </w:r>
            </w:hyperlink>
          </w:p>
          <w:p>
            <w:pPr>
              <w:pStyle w:val="registration-status"/>
              <w:spacing w:before="0" w:after="0"/>
            </w:pPr>
            <w:hyperlink w:history="true" r:id="Re89d753892774149">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d72ccfa80143ec">
              <w:r>
                <w:rPr>
                  <w:rStyle w:val="Hyperlink"/>
                </w:rPr>
                <w:t xml:space="preserve">Adoptions DSS 2011-13</w:t>
              </w:r>
            </w:hyperlink>
          </w:p>
          <w:p>
            <w:pPr>
              <w:pStyle w:val="registration-status"/>
              <w:spacing w:before="0" w:after="0"/>
            </w:pPr>
            <w:hyperlink w:history="true" r:id="R0a423e1b172949ad">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004072db50e645ef">
              <w:r>
                <w:rPr>
                  <w:rStyle w:val="Hyperlink"/>
                </w:rPr>
                <w:t xml:space="preserve">Adoptions DSS 2013-14</w:t>
              </w:r>
            </w:hyperlink>
          </w:p>
          <w:p>
            <w:pPr>
              <w:pStyle w:val="registration-status"/>
              <w:spacing w:before="0" w:after="0"/>
            </w:pPr>
            <w:hyperlink w:history="true" r:id="Rd4afa08ae93c4f26">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4ec1b1b62bdf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6a6a9981f84a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c1b1b62bdf4ce5" /><Relationship Type="http://schemas.openxmlformats.org/officeDocument/2006/relationships/header" Target="/word/header1.xml" Id="R447adec8f267499a" /><Relationship Type="http://schemas.openxmlformats.org/officeDocument/2006/relationships/settings" Target="/word/settings.xml" Id="Rd0c36580d9ba4a63" /><Relationship Type="http://schemas.openxmlformats.org/officeDocument/2006/relationships/styles" Target="/word/styles.xml" Id="R2348027efc0b4e6f" /><Relationship Type="http://schemas.openxmlformats.org/officeDocument/2006/relationships/hyperlink" Target="https://meteor-uat.aihw.gov.au/RegistrationAuthority/3" TargetMode="External" Id="Rb9cecfbd93a94721" /><Relationship Type="http://schemas.openxmlformats.org/officeDocument/2006/relationships/hyperlink" Target="https://meteor-uat.aihw.gov.au/content/475535" TargetMode="External" Id="R6f27720c869e4c15" /><Relationship Type="http://schemas.openxmlformats.org/officeDocument/2006/relationships/hyperlink" Target="https://meteor-uat.aihw.gov.au/content/315198" TargetMode="External" Id="Rc6101c3ee52f4c8f" /><Relationship Type="http://schemas.openxmlformats.org/officeDocument/2006/relationships/hyperlink" Target="https://meteor-uat.aihw.gov.au/content/651409" TargetMode="External" Id="R6f5d1dba488641d1" /><Relationship Type="http://schemas.openxmlformats.org/officeDocument/2006/relationships/hyperlink" Target="https://meteor-uat.aihw.gov.au/RegistrationAuthority/1" TargetMode="External" Id="Re89d753892774149" /><Relationship Type="http://schemas.openxmlformats.org/officeDocument/2006/relationships/hyperlink" Target="https://meteor-uat.aihw.gov.au/content/467027" TargetMode="External" Id="Rbfd72ccfa80143ec" /><Relationship Type="http://schemas.openxmlformats.org/officeDocument/2006/relationships/hyperlink" Target="https://meteor-uat.aihw.gov.au/RegistrationAuthority/3" TargetMode="External" Id="R0a423e1b172949ad" /><Relationship Type="http://schemas.openxmlformats.org/officeDocument/2006/relationships/hyperlink" Target="https://meteor-uat.aihw.gov.au/content/564723" TargetMode="External" Id="R004072db50e645ef" /><Relationship Type="http://schemas.openxmlformats.org/officeDocument/2006/relationships/hyperlink" Target="https://meteor-uat.aihw.gov.au/RegistrationAuthority/3" TargetMode="External" Id="Rd4afa08ae93c4f26" /></Relationships>
</file>

<file path=word/_rels/header1.xml.rels>&#65279;<?xml version="1.0" encoding="utf-8"?><Relationships xmlns="http://schemas.openxmlformats.org/package/2006/relationships"><Relationship Type="http://schemas.openxmlformats.org/officeDocument/2006/relationships/image" Target="/media/image.png" Id="R106a6a9981f84ac1" /></Relationships>
</file>