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f7e00dfb36142d8" /></Relationships>
</file>

<file path=word/document.xml><?xml version="1.0" encoding="utf-8"?>
<w:document xmlns:r="http://schemas.openxmlformats.org/officeDocument/2006/relationships" xmlns:w="http://schemas.openxmlformats.org/wordprocessingml/2006/main">
  <w:body>
    <w:p>
      <w:pPr>
        <w:pStyle w:val="Title"/>
      </w:pPr>
      <w:r>
        <w:t>National Disability Agreement: a(2)-Labour force participation rate for people with disability aged 15-64 years,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a(2)-Labour force participation rate for people with disability aged 15-64 years,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Labour force participation rate for people with disability aged 15-64 years,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467827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671642ff974903">
              <w:r>
                <w:rPr>
                  <w:rStyle w:val="Hyperlink"/>
                  <w:color w:val="244061"/>
                </w:rPr>
                <w:t xml:space="preserve">Community Services (retired)</w:t>
              </w:r>
            </w:hyperlink>
            <w:r>
              <w:rPr>
                <w:rStyle w:val="row-content"/>
                <w:color w:val="244061"/>
              </w:rPr>
              <w:t xml:space="preserve">, Superseded 23/05/2013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persons with disability aged 15-64 years who are 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e7b25f44c814af4">
              <w:r>
                <w:rPr>
                  <w:rStyle w:val="Hyperlink"/>
                </w:rPr>
                <w:t xml:space="preserve">National Disability Agreement (2012)</w:t>
              </w:r>
            </w:hyperlink>
          </w:p>
          <w:p>
            <w:pPr>
              <w:pStyle w:val="registration-status"/>
              <w:spacing w:before="0" w:after="0"/>
            </w:pPr>
            <w:hyperlink w:history="true" r:id="R94f8a242e8fb4349">
              <w:r>
                <w:rPr>
                  <w:rStyle w:val="Hyperlink"/>
                  <w:color w:val="244061"/>
                </w:rPr>
                <w:t xml:space="preserve">Community Services (retired)</w:t>
              </w:r>
            </w:hyperlink>
            <w:r>
              <w:rPr>
                <w:rStyle w:val="row-content"/>
                <w:color w:val="244061"/>
              </w:rPr>
              <w:t xml:space="preserve">, Superseded 23/05/2013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f08bfc0d4644b9f">
              <w:r>
                <w:rPr>
                  <w:rStyle w:val="Hyperlink"/>
                </w:rPr>
                <w:t xml:space="preserve">People with disability achieve economic participation and social inclusion</w:t>
              </w:r>
            </w:hyperlink>
          </w:p>
          <w:p>
            <w:pPr>
              <w:pStyle w:val="registration-status"/>
              <w:spacing w:before="0" w:after="0"/>
            </w:pPr>
            <w:hyperlink w:history="true" r:id="R70c6d18114ed4f66">
              <w:r>
                <w:rPr>
                  <w:rStyle w:val="Hyperlink"/>
                  <w:color w:val="244061"/>
                </w:rPr>
                <w:t xml:space="preserve">Community Services (retired)</w:t>
              </w:r>
            </w:hyperlink>
            <w:r>
              <w:rPr>
                <w:rStyle w:val="row-content"/>
                <w:color w:val="244061"/>
              </w:rPr>
              <w:t xml:space="preserve">, Standard 23/07/2010</w:t>
            </w:r>
          </w:p>
          <w:p>
            <w:pPr>
              <w:pStyle w:val="registration-status"/>
              <w:spacing w:before="0" w:after="0"/>
            </w:pPr>
            <w:hyperlink w:history="true" r:id="Rd5635e9a3eac4102">
              <w:r>
                <w:rPr>
                  <w:rStyle w:val="Hyperlink"/>
                  <w:color w:val="244061"/>
                </w:rPr>
                <w:t xml:space="preserve">Disability</w:t>
              </w:r>
            </w:hyperlink>
            <w:r>
              <w:rPr>
                <w:rStyle w:val="row-content"/>
                <w:color w:val="244061"/>
              </w:rPr>
              <w:t xml:space="preserve">, Standard 13/08/2015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 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 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with disability aged 15-64 years who employed divided by number of persons with disability aged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w:t>
            </w:r>
          </w:p>
          <w:p>
            <w:pPr/>
            <w:r>
              <w:rPr>
                <w:rStyle w:val="row-content-rich-text"/>
              </w:rPr>
              <w:t xml:space="preserve">where R = number of persons with disability aged 15-64 years who are employed and N = number of persons with disability aged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with disability aged 15-64 years who are 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Cared Accommodation indicator.</w:t>
            </w:r>
          </w:p>
          <w:p>
            <w:r>
              <w:rPr>
                <w:rStyle w:val="row-content"/>
                <w:b/>
              </w:rPr>
              <w:t xml:space="preserve">Data Source</w:t>
            </w:r>
          </w:p>
          <w:p>
            <w:hyperlink w:history="true" r:id="Rdaf1337879c04565">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Disability identifier.</w:t>
            </w:r>
          </w:p>
          <w:p>
            <w:r>
              <w:rPr>
                <w:rStyle w:val="row-content"/>
                <w:b/>
              </w:rPr>
              <w:t xml:space="preserve">Data Source</w:t>
            </w:r>
          </w:p>
          <w:p>
            <w:hyperlink w:history="true" r:id="Rc89c6349747945e3">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3e36979f059f44ff">
              <w:r>
                <w:rPr>
                  <w:rStyle w:val="Hyperlink"/>
                </w:rPr>
                <w:t xml:space="preserve">Person—labour force status, code N</w:t>
              </w:r>
            </w:hyperlink>
          </w:p>
          <w:p>
            <w:r>
              <w:rPr>
                <w:rStyle w:val="row-content"/>
                <w:b/>
              </w:rPr>
              <w:t xml:space="preserve">Data Source</w:t>
            </w:r>
          </w:p>
          <w:p>
            <w:hyperlink w:history="true" r:id="R8f70f6641e4a4a1b">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68b516a8d3da4966">
              <w:r>
                <w:rPr>
                  <w:rStyle w:val="Hyperlink"/>
                </w:rPr>
                <w:t xml:space="preserve">Person—age, total years N[NN]</w:t>
              </w:r>
            </w:hyperlink>
          </w:p>
          <w:p>
            <w:r>
              <w:rPr>
                <w:rStyle w:val="row-content"/>
                <w:b/>
              </w:rPr>
              <w:t xml:space="preserve">Data Source</w:t>
            </w:r>
          </w:p>
          <w:p>
            <w:hyperlink w:history="true" r:id="R6847eca770ac4511">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with disability aged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b7230b5301054203">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By state/territory</w:t>
            </w:r>
          </w:p>
          <w:p>
            <w:pPr>
              <w:pStyle w:val="ListParagraph"/>
              <w:numPr>
                <w:ilvl w:val="0"/>
                <w:numId w:val="2"/>
              </w:numPr>
            </w:pPr>
            <w:r>
              <w:rPr>
                <w:rStyle w:val="row-content-rich-text"/>
              </w:rPr>
              <w:t xml:space="preserve">Disability status (has profound or severe disability, other disability or restrictive long term health condition, total with disability, has no disability, total)</w:t>
            </w:r>
          </w:p>
          <w:p>
            <w:pPr>
              <w:spacing w:after="160"/>
            </w:pPr>
            <w:r>
              <w:rPr>
                <w:rStyle w:val="row-content-rich-text"/>
              </w:rPr>
              <w:t xml:space="preserve">(All with reported disability 15–64 years by state/territory)</w:t>
            </w:r>
          </w:p>
          <w:p>
            <w:pPr>
              <w:pStyle w:val="ListParagraph"/>
              <w:numPr>
                <w:ilvl w:val="0"/>
                <w:numId w:val="3"/>
              </w:numPr>
            </w:pPr>
            <w:r>
              <w:rPr>
                <w:rStyle w:val="row-content-rich-text"/>
              </w:rPr>
              <w:t xml:space="preserve">Sex (male, female, persons) </w:t>
            </w:r>
          </w:p>
          <w:p>
            <w:pPr>
              <w:pStyle w:val="ListParagraph"/>
              <w:numPr>
                <w:ilvl w:val="0"/>
                <w:numId w:val="3"/>
              </w:numPr>
            </w:pPr>
            <w:r>
              <w:rPr>
                <w:rStyle w:val="row-content-rich-text"/>
              </w:rPr>
              <w:t xml:space="preserve">Age group (15–24, 25-34, 35–44,45–54, 55–64, total 15–64) </w:t>
            </w:r>
          </w:p>
          <w:p>
            <w:pPr>
              <w:pStyle w:val="ListParagraph"/>
              <w:numPr>
                <w:ilvl w:val="0"/>
                <w:numId w:val="3"/>
              </w:numPr>
            </w:pPr>
            <w:r>
              <w:rPr>
                <w:rStyle w:val="row-content-rich-text"/>
              </w:rPr>
              <w:t xml:space="preserve">Remoteness Area (Major Cities, Inner Regional, total) </w:t>
            </w:r>
          </w:p>
          <w:p>
            <w:pPr>
              <w:pStyle w:val="ListParagraph"/>
              <w:numPr>
                <w:ilvl w:val="0"/>
                <w:numId w:val="3"/>
              </w:numPr>
            </w:pPr>
            <w:r>
              <w:rPr>
                <w:rStyle w:val="row-content-rich-text"/>
              </w:rPr>
              <w:t xml:space="preserve">Country of birth (Australia, other English speaking countries, all English speaking countries, non-English speaking countries, total (including inadequately described)) </w:t>
            </w:r>
          </w:p>
          <w:p>
            <w:pPr>
              <w:pStyle w:val="ListParagraph"/>
              <w:numPr>
                <w:ilvl w:val="0"/>
                <w:numId w:val="3"/>
              </w:numPr>
            </w:pPr>
            <w:r>
              <w:rPr>
                <w:rStyle w:val="row-content-rich-text"/>
              </w:rPr>
              <w:t xml:space="preserve">English proficiency (no detail provided) </w:t>
            </w:r>
          </w:p>
          <w:p>
            <w:pPr>
              <w:pStyle w:val="ListParagraph"/>
              <w:numPr>
                <w:ilvl w:val="0"/>
                <w:numId w:val="3"/>
              </w:numPr>
            </w:pPr>
            <w:r>
              <w:rPr>
                <w:rStyle w:val="row-content-rich-text"/>
              </w:rPr>
              <w:t xml:space="preserve">Sex by age group (15-34, 35-54, 55-64, total 15-64) </w:t>
            </w:r>
          </w:p>
          <w:p>
            <w:pPr>
              <w:pStyle w:val="ListParagraph"/>
              <w:numPr>
                <w:ilvl w:val="0"/>
                <w:numId w:val="3"/>
              </w:numPr>
            </w:pPr>
            <w:r>
              <w:rPr>
                <w:rStyle w:val="row-content-rich-text"/>
              </w:rPr>
              <w:t xml:space="preserve">Indigenous people by state/territory</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Disability status.</w:t>
            </w:r>
          </w:p>
          <w:p>
            <w:r>
              <w:rPr>
                <w:rStyle w:val="row-content"/>
                <w:b/>
              </w:rPr>
              <w:t xml:space="preserve">Data Source</w:t>
            </w:r>
          </w:p>
          <w:p>
            <w:hyperlink w:history="true" r:id="R13e1a1fa2c2240cb">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Remoteness.</w:t>
            </w:r>
          </w:p>
          <w:p>
            <w:r>
              <w:rPr>
                <w:rStyle w:val="row-content"/>
                <w:b/>
              </w:rPr>
              <w:t xml:space="preserve">Data Source</w:t>
            </w:r>
          </w:p>
          <w:p>
            <w:hyperlink w:history="true" r:id="R24e1b652e184431c">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ad21742f51664aa0">
              <w:r>
                <w:rPr>
                  <w:rStyle w:val="Hyperlink"/>
                </w:rPr>
                <w:t xml:space="preserve">Person—proficiency in spoken English, code N</w:t>
              </w:r>
            </w:hyperlink>
          </w:p>
          <w:p>
            <w:r>
              <w:rPr>
                <w:rStyle w:val="row-content"/>
                <w:b/>
              </w:rPr>
              <w:t xml:space="preserve">Data Source</w:t>
            </w:r>
          </w:p>
          <w:p>
            <w:hyperlink w:history="true" r:id="R8991733091f3419e">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74d23c60737d425b">
              <w:r>
                <w:rPr>
                  <w:rStyle w:val="Hyperlink"/>
                </w:rPr>
                <w:t xml:space="preserve">Person—Australian state/territory identifier, code N</w:t>
              </w:r>
            </w:hyperlink>
          </w:p>
          <w:p>
            <w:r>
              <w:rPr>
                <w:rStyle w:val="row-content"/>
                <w:b/>
              </w:rPr>
              <w:t xml:space="preserve">Data Source</w:t>
            </w:r>
          </w:p>
          <w:p>
            <w:hyperlink w:history="true" r:id="R0e531e74dd8a4569">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4a90bb469491459f">
              <w:r>
                <w:rPr>
                  <w:rStyle w:val="Hyperlink"/>
                </w:rPr>
                <w:t xml:space="preserve">Person—sex, code N</w:t>
              </w:r>
            </w:hyperlink>
          </w:p>
          <w:p>
            <w:r>
              <w:rPr>
                <w:rStyle w:val="row-content"/>
                <w:b/>
              </w:rPr>
              <w:t xml:space="preserve">Data Source</w:t>
            </w:r>
          </w:p>
          <w:p>
            <w:hyperlink w:history="true" r:id="R7737a98cd7c84c93">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db5b79485e024a96">
              <w:r>
                <w:rPr>
                  <w:rStyle w:val="Hyperlink"/>
                </w:rPr>
                <w:t xml:space="preserve">Person—age, total years N[NN]</w:t>
              </w:r>
            </w:hyperlink>
          </w:p>
          <w:p>
            <w:r>
              <w:rPr>
                <w:rStyle w:val="row-content"/>
                <w:b/>
              </w:rPr>
              <w:t xml:space="preserve">Data Source</w:t>
            </w:r>
          </w:p>
          <w:p>
            <w:hyperlink w:history="true" r:id="R1440836c683f434b">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6e2f1d08e326488b">
              <w:r>
                <w:rPr>
                  <w:rStyle w:val="Hyperlink"/>
                </w:rPr>
                <w:t xml:space="preserve">Person—country of birth, code (SACC 2008) NNNN</w:t>
              </w:r>
            </w:hyperlink>
          </w:p>
          <w:p>
            <w:r>
              <w:rPr>
                <w:rStyle w:val="row-content"/>
                <w:b/>
              </w:rPr>
              <w:t xml:space="preserve">Data Source</w:t>
            </w:r>
          </w:p>
          <w:p>
            <w:hyperlink w:history="true" r:id="R83e6c4ce542e4627">
              <w:r>
                <w:rPr>
                  <w:rStyle w:val="Hyperlink"/>
                </w:rPr>
                <w:t xml:space="preserve">ABS Survey of Disability, Ageing and Carers (SDAC), 2009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0ab0ac4f8b94e10">
              <w:r>
                <w:rPr>
                  <w:rStyle w:val="Hyperlink"/>
                </w:rPr>
                <w:t xml:space="preserve">Employment and labour force participation</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2fb748f652c47f3">
              <w:r>
                <w:rPr>
                  <w:rStyle w:val="Hyperlink"/>
                </w:rPr>
                <w:t xml:space="preserve">ABS Survey of Disability, Ageing and Carers (SDAC), 2009</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Data Source Numerator:</w:t>
            </w:r>
          </w:p>
          <w:p>
            <w:pPr>
              <w:spacing w:after="160"/>
            </w:pPr>
            <w:r>
              <w:rPr>
                <w:rStyle w:val="row-content-rich-text"/>
              </w:rPr>
              <w:t xml:space="preserve">ABS Survey of Disability, Ageing and Carers (SDAC), 2009</w:t>
            </w:r>
          </w:p>
          <w:p>
            <w:pPr>
              <w:spacing w:after="160"/>
            </w:pPr>
            <w:r>
              <w:rPr>
                <w:rStyle w:val="row-content-rich-text"/>
              </w:rPr>
              <w:t xml:space="preserve">(Indigenous): NATSISS, 2008.</w:t>
            </w:r>
          </w:p>
          <w:p>
            <w:pPr>
              <w:spacing w:after="160"/>
            </w:pPr>
            <w:r>
              <w:rPr>
                <w:rStyle w:val="row-content-rich-text"/>
                <w:b/>
              </w:rPr>
              <w:t xml:space="preserve">Data Source Denominator:</w:t>
            </w:r>
          </w:p>
          <w:p>
            <w:pPr>
              <w:spacing w:after="160"/>
            </w:pPr>
            <w:r>
              <w:rPr>
                <w:rStyle w:val="row-content-rich-text"/>
              </w:rPr>
              <w:t xml:space="preserve">ABS Survey of Disability, Ageing and Carers (SDAC), 2009</w:t>
            </w:r>
          </w:p>
          <w:p>
            <w:pPr/>
            <w:r>
              <w:rPr>
                <w:rStyle w:val="row-content-rich-text"/>
              </w:rPr>
              <w:t xml:space="preserve">(Indigenous): NATSISS, 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Related NDA benchmark - Performance benchmark (a) An increase in the proportion of people with disability in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Available disaggregation depends on sampling errors and other caveats.</w:t>
            </w:r>
          </w:p>
          <w:p>
            <w:pPr>
              <w:spacing w:after="160"/>
            </w:pPr>
            <w:r>
              <w:rPr>
                <w:rStyle w:val="row-content-rich-text"/>
              </w:rPr>
              <w:t xml:space="preserve">SDAC does not collect labour force participation information for persons in cared accommodation. Data are available for private dwelling and non-cared accommodation special dwellings only.</w:t>
            </w:r>
          </w:p>
          <w:p>
            <w:pPr>
              <w:spacing w:after="160"/>
            </w:pPr>
            <w:r>
              <w:rPr>
                <w:rStyle w:val="row-content-rich-text"/>
              </w:rPr>
              <w:t xml:space="preserve">2012 report</w:t>
            </w:r>
          </w:p>
          <w:p>
            <w:pPr>
              <w:spacing w:after="160"/>
            </w:pPr>
            <w:r>
              <w:rPr>
                <w:rStyle w:val="row-content-rich-text"/>
              </w:rPr>
              <w:t xml:space="preserve">- 2009 SDAC is the latest available source for data about the labour force participation rate of people with disability.</w:t>
            </w:r>
          </w:p>
          <w:p>
            <w:pPr>
              <w:spacing w:after="160"/>
            </w:pPr>
            <w:r>
              <w:rPr>
                <w:rStyle w:val="row-content-rich-text"/>
              </w:rPr>
              <w:t xml:space="preserve">- 2009 SDAC does not provide this data for the Indigenous population, therefore Indigenous data needs to be taken from a different source (e.g. NATSISS 2008).</w:t>
            </w:r>
          </w:p>
          <w:p>
            <w:pPr>
              <w:spacing w:after="160"/>
            </w:pPr>
            <w:r>
              <w:rPr>
                <w:rStyle w:val="row-content-rich-text"/>
              </w:rPr>
              <w:t xml:space="preserve">- The NATSISS uses an abbreviated form of the Disability Module, which is less detailed that the SDAC.</w:t>
            </w:r>
          </w:p>
          <w:p>
            <w:pPr/>
            <w:r>
              <w:rPr>
                <w:rStyle w:val="row-content-rich-text"/>
              </w:rPr>
              <w:t xml:space="preserve">- 'Not disabled' is a category in the 'Disability status' variable, so data comparable the disabled and non-disabled populations are available in the disaggregation's listed above.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35a1947c53b4b73">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5204e66fd1740b1">
              <w:r>
                <w:rPr>
                  <w:rStyle w:val="Hyperlink"/>
                </w:rPr>
                <w:t xml:space="preserve">National Disability Agreement: a(2)-Labour force participation rate for people with disability aged 15-64 years, 2011</w:t>
              </w:r>
            </w:hyperlink>
          </w:p>
          <w:p>
            <w:pPr>
              <w:pStyle w:val="registration-status"/>
              <w:spacing w:before="0" w:after="0"/>
            </w:pPr>
            <w:hyperlink w:history="true" r:id="Re6cf604eb7bb43f3">
              <w:r>
                <w:rPr>
                  <w:rStyle w:val="Hyperlink"/>
                  <w:color w:val="244061"/>
                </w:rPr>
                <w:t xml:space="preserve">Community Services (retired)</w:t>
              </w:r>
            </w:hyperlink>
            <w:r>
              <w:rPr>
                <w:rStyle w:val="row-content"/>
                <w:color w:val="244061"/>
              </w:rPr>
              <w:t xml:space="preserve">, Superseded 05/03/2012</w:t>
            </w:r>
          </w:p>
          <w:p>
            <w:r>
              <w:br/>
            </w:r>
            <w:r>
              <w:rPr>
                <w:rStyle w:val="row-content"/>
              </w:rPr>
              <w:t xml:space="preserve">Has been superseded by </w:t>
            </w:r>
            <w:hyperlink w:history="true" r:id="Rb8db3fdcd03e461b">
              <w:r>
                <w:rPr>
                  <w:rStyle w:val="Hyperlink"/>
                </w:rPr>
                <w:t xml:space="preserve">National Disability Agreement: a(2)- Proportion of people with disability who are employed, 2013</w:t>
              </w:r>
            </w:hyperlink>
          </w:p>
          <w:p>
            <w:pPr>
              <w:pStyle w:val="registration-status"/>
              <w:spacing w:before="0" w:after="0"/>
            </w:pPr>
            <w:hyperlink w:history="true" r:id="R6a79587b68704da9">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d08d1e958a834732">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409a6831434648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467827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83760e077a4f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9a6831434648b7" /><Relationship Type="http://schemas.openxmlformats.org/officeDocument/2006/relationships/header" Target="/word/header1.xml" Id="R83554ad31b014743" /><Relationship Type="http://schemas.openxmlformats.org/officeDocument/2006/relationships/settings" Target="/word/settings.xml" Id="Re39af2a32ad145f5" /><Relationship Type="http://schemas.openxmlformats.org/officeDocument/2006/relationships/styles" Target="/word/styles.xml" Id="R055dab80edae4090" /><Relationship Type="http://schemas.openxmlformats.org/officeDocument/2006/relationships/numbering" Target="/word/numbering.xml" Id="Ra881111b08434473" /><Relationship Type="http://schemas.openxmlformats.org/officeDocument/2006/relationships/hyperlink" Target="https://meteor-uat.aihw.gov.au/RegistrationAuthority/3" TargetMode="External" Id="Ra2671642ff974903" /><Relationship Type="http://schemas.openxmlformats.org/officeDocument/2006/relationships/hyperlink" Target="https://meteor-uat.aihw.gov.au/content/467727" TargetMode="External" Id="Rde7b25f44c814af4" /><Relationship Type="http://schemas.openxmlformats.org/officeDocument/2006/relationships/hyperlink" Target="https://meteor-uat.aihw.gov.au/RegistrationAuthority/3" TargetMode="External" Id="R94f8a242e8fb4349" /><Relationship Type="http://schemas.openxmlformats.org/officeDocument/2006/relationships/hyperlink" Target="https://meteor-uat.aihw.gov.au/content/393821" TargetMode="External" Id="Ref08bfc0d4644b9f" /><Relationship Type="http://schemas.openxmlformats.org/officeDocument/2006/relationships/hyperlink" Target="https://meteor-uat.aihw.gov.au/RegistrationAuthority/3" TargetMode="External" Id="R70c6d18114ed4f66" /><Relationship Type="http://schemas.openxmlformats.org/officeDocument/2006/relationships/hyperlink" Target="https://meteor-uat.aihw.gov.au/RegistrationAuthority/18" TargetMode="External" Id="Rd5635e9a3eac4102" /><Relationship Type="http://schemas.openxmlformats.org/officeDocument/2006/relationships/hyperlink" Target="https://meteor-uat.aihw.gov.au/content/445288" TargetMode="External" Id="Rdaf1337879c04565" /><Relationship Type="http://schemas.openxmlformats.org/officeDocument/2006/relationships/hyperlink" Target="https://meteor-uat.aihw.gov.au/content/445288" TargetMode="External" Id="Rc89c6349747945e3" /><Relationship Type="http://schemas.openxmlformats.org/officeDocument/2006/relationships/hyperlink" Target="https://meteor-uat.aihw.gov.au/content/270112" TargetMode="External" Id="R3e36979f059f44ff" /><Relationship Type="http://schemas.openxmlformats.org/officeDocument/2006/relationships/hyperlink" Target="https://meteor-uat.aihw.gov.au/content/445288" TargetMode="External" Id="R8f70f6641e4a4a1b" /><Relationship Type="http://schemas.openxmlformats.org/officeDocument/2006/relationships/hyperlink" Target="https://meteor-uat.aihw.gov.au/content/303794" TargetMode="External" Id="R68b516a8d3da4966" /><Relationship Type="http://schemas.openxmlformats.org/officeDocument/2006/relationships/hyperlink" Target="https://meteor-uat.aihw.gov.au/content/445288" TargetMode="External" Id="R6847eca770ac4511" /><Relationship Type="http://schemas.openxmlformats.org/officeDocument/2006/relationships/hyperlink" Target="https://meteor-uat.aihw.gov.au/content/445288" TargetMode="External" Id="Rb7230b5301054203" /><Relationship Type="http://schemas.openxmlformats.org/officeDocument/2006/relationships/hyperlink" Target="https://meteor-uat.aihw.gov.au/content/445288" TargetMode="External" Id="R13e1a1fa2c2240cb" /><Relationship Type="http://schemas.openxmlformats.org/officeDocument/2006/relationships/hyperlink" Target="https://meteor-uat.aihw.gov.au/content/445288" TargetMode="External" Id="R24e1b652e184431c" /><Relationship Type="http://schemas.openxmlformats.org/officeDocument/2006/relationships/hyperlink" Target="https://meteor-uat.aihw.gov.au/content/270203" TargetMode="External" Id="Rad21742f51664aa0" /><Relationship Type="http://schemas.openxmlformats.org/officeDocument/2006/relationships/hyperlink" Target="https://meteor-uat.aihw.gov.au/content/445288" TargetMode="External" Id="R8991733091f3419e" /><Relationship Type="http://schemas.openxmlformats.org/officeDocument/2006/relationships/hyperlink" Target="https://meteor-uat.aihw.gov.au/content/286919" TargetMode="External" Id="R74d23c60737d425b" /><Relationship Type="http://schemas.openxmlformats.org/officeDocument/2006/relationships/hyperlink" Target="https://meteor-uat.aihw.gov.au/content/445288" TargetMode="External" Id="R0e531e74dd8a4569" /><Relationship Type="http://schemas.openxmlformats.org/officeDocument/2006/relationships/hyperlink" Target="https://meteor-uat.aihw.gov.au/content/287316" TargetMode="External" Id="R4a90bb469491459f" /><Relationship Type="http://schemas.openxmlformats.org/officeDocument/2006/relationships/hyperlink" Target="https://meteor-uat.aihw.gov.au/content/445288" TargetMode="External" Id="R7737a98cd7c84c93" /><Relationship Type="http://schemas.openxmlformats.org/officeDocument/2006/relationships/hyperlink" Target="https://meteor-uat.aihw.gov.au/content/303794" TargetMode="External" Id="Rdb5b79485e024a96" /><Relationship Type="http://schemas.openxmlformats.org/officeDocument/2006/relationships/hyperlink" Target="https://meteor-uat.aihw.gov.au/content/445288" TargetMode="External" Id="R1440836c683f434b" /><Relationship Type="http://schemas.openxmlformats.org/officeDocument/2006/relationships/hyperlink" Target="https://meteor-uat.aihw.gov.au/content/370943" TargetMode="External" Id="R6e2f1d08e326488b" /><Relationship Type="http://schemas.openxmlformats.org/officeDocument/2006/relationships/hyperlink" Target="https://meteor-uat.aihw.gov.au/content/445288" TargetMode="External" Id="R83e6c4ce542e4627" /><Relationship Type="http://schemas.openxmlformats.org/officeDocument/2006/relationships/hyperlink" Target="https://meteor-uat.aihw.gov.au/content/392706" TargetMode="External" Id="Rd0ab0ac4f8b94e10" /><Relationship Type="http://schemas.openxmlformats.org/officeDocument/2006/relationships/hyperlink" Target="https://meteor-uat.aihw.gov.au/content/445288" TargetMode="External" Id="R62fb748f652c47f3" /><Relationship Type="http://schemas.openxmlformats.org/officeDocument/2006/relationships/hyperlink" Target="https://meteor-uat.aihw.gov.au/content/246013" TargetMode="External" Id="R235a1947c53b4b73" /><Relationship Type="http://schemas.openxmlformats.org/officeDocument/2006/relationships/hyperlink" Target="https://meteor-uat.aihw.gov.au/content/446235" TargetMode="External" Id="Re5204e66fd1740b1" /><Relationship Type="http://schemas.openxmlformats.org/officeDocument/2006/relationships/hyperlink" Target="https://meteor-uat.aihw.gov.au/RegistrationAuthority/3" TargetMode="External" Id="Re6cf604eb7bb43f3" /><Relationship Type="http://schemas.openxmlformats.org/officeDocument/2006/relationships/hyperlink" Target="https://meteor-uat.aihw.gov.au/content/491925" TargetMode="External" Id="Rb8db3fdcd03e461b" /><Relationship Type="http://schemas.openxmlformats.org/officeDocument/2006/relationships/hyperlink" Target="https://meteor-uat.aihw.gov.au/RegistrationAuthority/3" TargetMode="External" Id="R6a79587b68704da9" /><Relationship Type="http://schemas.openxmlformats.org/officeDocument/2006/relationships/hyperlink" Target="https://meteor-uat.aihw.gov.au/RegistrationAuthority/18" TargetMode="External" Id="Rd08d1e958a834732" /></Relationships>
</file>

<file path=word/_rels/header1.xml.rels>&#65279;<?xml version="1.0" encoding="utf-8"?><Relationships xmlns="http://schemas.openxmlformats.org/package/2006/relationships"><Relationship Type="http://schemas.openxmlformats.org/officeDocument/2006/relationships/image" Target="/media/image.png" Id="Rb383760e077a4f67" /></Relationships>
</file>