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d486c32674293" /></Relationships>
</file>

<file path=word/document.xml><?xml version="1.0" encoding="utf-8"?>
<w:document xmlns:r="http://schemas.openxmlformats.org/officeDocument/2006/relationships" xmlns:w="http://schemas.openxmlformats.org/wordprocessingml/2006/main">
  <w:body>
    <w:p>
      <w:pPr>
        <w:pStyle w:val="Title"/>
      </w:pPr>
      <w:r>
        <w:t>Patient—immediate/short term treatment complication indicator, yes/no/not applicable/unknown/not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Patient—immediate/short term treatment complication indicator, yes/no/not applicable/unknown/not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Immediate/short-term treatment complication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53a4c2c6a94d0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an immediate or short-term treatment complication (</w:t>
            </w:r>
          </w:p>
          <w:p>
            <w:hyperlink w:tooltip="Any harmful event befalling a patient while in the care of the health system. Such an event may be the result of professional negligence, systems failure, mistakes, fatigue or other causes." w:history="true" r:id="R9d159010eadd4100">
              <w:r>
                <w:rPr>
                  <w:rStyle w:val="Hyperlink"/>
                  <w:b/>
                </w:rPr>
                <w:t xml:space="preserve">adverse event</w:t>
              </w:r>
            </w:hyperlink>
            <w:r>
              <w:rPr>
                <w:rStyle w:val="row-content-rich-text"/>
              </w:rPr>
              <w:t xml:space="preserve">) during the patient's medical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97f4c83d54461b">
              <w:r>
                <w:rPr>
                  <w:rStyle w:val="Hyperlink"/>
                </w:rPr>
                <w:t xml:space="preserve">Patient—immediate/short term treatment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1d89fb87b4ed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an immediate or short-term treatment complication (</w:t>
            </w:r>
          </w:p>
          <w:p>
            <w:hyperlink w:tooltip="Any harmful event befalling a patient while in the care of the health system. Such an event may be the result of professional negligence, systems failure, mistakes, fatigue or other causes." w:history="true" r:id="R21c060c1e98c45f5">
              <w:r>
                <w:rPr>
                  <w:rStyle w:val="Hyperlink"/>
                  <w:b/>
                </w:rPr>
                <w:t xml:space="preserve">adverse event</w:t>
              </w:r>
            </w:hyperlink>
            <w:r>
              <w:rPr>
                <w:rStyle w:val="row-content-rich-text"/>
              </w:rPr>
              <w:t xml:space="preserve">) during a patient's 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82172fe473430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1194376a5344ae">
              <w:r>
                <w:rPr>
                  <w:rStyle w:val="Hyperlink"/>
                </w:rPr>
                <w:t xml:space="preserve">Immediate/short term treatment complication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1f0f42b97f4f43">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c735af6c44262">
              <w:r>
                <w:rPr>
                  <w:rStyle w:val="Hyperlink"/>
                  <w:color w:val="244061"/>
                </w:rPr>
                <w:t xml:space="preserve">Early Childhood</w:t>
              </w:r>
            </w:hyperlink>
            <w:r>
              <w:rPr>
                <w:rStyle w:val="row-content"/>
                <w:color w:val="244061"/>
              </w:rPr>
              <w:t xml:space="preserve">, Standard 07/06/2011</w:t>
            </w:r>
          </w:p>
          <w:p>
            <w:pPr>
              <w:spacing w:before="0" w:after="0"/>
            </w:pPr>
            <w:hyperlink w:history="true" r:id="R3e21501bda6e497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b1beafda6c34fa5">
              <w:r>
                <w:rPr>
                  <w:rStyle w:val="Hyperlink"/>
                  <w:color w:val="244061"/>
                </w:rPr>
                <w:t xml:space="preserve">Indigenous</w:t>
              </w:r>
            </w:hyperlink>
            <w:r>
              <w:rPr>
                <w:rStyle w:val="row-content"/>
                <w:color w:val="244061"/>
              </w:rPr>
              <w:t xml:space="preserve">, Standard 11/08/2014</w:t>
            </w:r>
          </w:p>
          <w:p>
            <w:pPr>
              <w:spacing w:before="0" w:after="0"/>
            </w:pPr>
            <w:hyperlink w:history="true" r:id="Rdc18a6ee15424e65">
              <w:r>
                <w:rPr>
                  <w:rStyle w:val="Hyperlink"/>
                  <w:color w:val="244061"/>
                </w:rPr>
                <w:t xml:space="preserve">Health!</w:t>
              </w:r>
            </w:hyperlink>
            <w:r>
              <w:rPr>
                <w:rStyle w:val="row-content"/>
                <w:color w:val="244061"/>
              </w:rPr>
              <w:t xml:space="preserve">, Standard 04/02/2015</w:t>
            </w:r>
          </w:p>
          <w:p>
            <w:pPr>
              <w:spacing w:before="0" w:after="0"/>
            </w:pPr>
            <w:hyperlink w:history="true" r:id="R9b52f1f8130e4aa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any immediate or short-term treatment complications were experienced by the patient during medical treatment. This includes any </w:t>
            </w:r>
            <w:hyperlink w:tooltip="Any harmful event befalling a patient while in the care of the health system. Such an event may be the result of professional negligence, systems failure, mistakes, fatigue or other causes." w:history="true" r:id="R2056b15490f74035">
              <w:r>
                <w:rPr>
                  <w:rStyle w:val="Hyperlink"/>
                  <w:b/>
                </w:rPr>
                <w:t xml:space="preserve">adverse events</w:t>
              </w:r>
            </w:hyperlink>
            <w:r>
              <w:rPr>
                <w:rStyle w:val="row-content-rich-text"/>
              </w:rPr>
              <w:t xml:space="preserve"> taking place within a specified period after treatment.</w:t>
            </w:r>
          </w:p>
          <w:p>
            <w:pPr/>
            <w:r>
              <w:rPr>
                <w:rStyle w:val="row-content-rich-text"/>
              </w:rPr>
              <w:t xml:space="preserve">If this item indicates the presence of a treatment complication, items outlining the complication date, the complication type and the outcome of the complication should also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9218feaf917446c">
              <w:r>
                <w:rPr>
                  <w:rStyle w:val="Hyperlink"/>
                </w:rPr>
                <w:t xml:space="preserve">Cancer treatment—treatment complication outcome, code N</w:t>
              </w:r>
            </w:hyperlink>
          </w:p>
          <w:p>
            <w:pPr>
              <w:pStyle w:val="registration-status"/>
              <w:spacing w:before="0" w:after="0"/>
            </w:pPr>
            <w:hyperlink w:history="true" r:id="Rbcf18046434848e1">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254ccbd8e07e468d">
              <w:r>
                <w:rPr>
                  <w:rStyle w:val="Hyperlink"/>
                </w:rPr>
                <w:t xml:space="preserve">Cancer treatment—treatment complication type, text X[X(149)]</w:t>
              </w:r>
            </w:hyperlink>
          </w:p>
          <w:p>
            <w:pPr>
              <w:pStyle w:val="registration-status"/>
              <w:spacing w:before="0" w:after="0"/>
            </w:pPr>
            <w:hyperlink w:history="true" r:id="Rd5b52da460b4494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cd9710df30a4d56">
              <w:r>
                <w:rPr>
                  <w:rStyle w:val="Hyperlink"/>
                </w:rPr>
                <w:t xml:space="preserve">Patient—treatment complication date, DDMMYYYY</w:t>
              </w:r>
            </w:hyperlink>
          </w:p>
          <w:p>
            <w:pPr>
              <w:pStyle w:val="registration-status"/>
              <w:spacing w:before="0" w:after="0"/>
            </w:pPr>
            <w:hyperlink w:history="true" r:id="Rbb34a6edd51a4e92">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e6a8bcaeed4b95">
              <w:r>
                <w:rPr>
                  <w:rStyle w:val="Hyperlink"/>
                </w:rPr>
                <w:t xml:space="preserve">Adolescent and young adult cancer (clinical) DSS</w:t>
              </w:r>
            </w:hyperlink>
          </w:p>
          <w:p>
            <w:pPr>
              <w:pStyle w:val="registration-status"/>
              <w:spacing w:before="0" w:after="0"/>
            </w:pPr>
            <w:hyperlink w:history="true" r:id="R686e2ea320e847d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Record this data element in relation to any immediate or short-term treatment complications that were experienced by the patient during medical treatment. This includes adverse events taking place within 30 days of treatment.</w:t>
            </w:r>
            <w:r>
              <w:br/>
            </w:r>
            <w:r>
              <w:br/>
            </w:r>
            <w:hyperlink w:history="true" r:id="Re53ac163be8d4bdd">
              <w:r>
                <w:rPr>
                  <w:rStyle w:val="Hyperlink"/>
                </w:rPr>
                <w:t xml:space="preserve">Adolescent and young adult cancer (clinical) NBPDS</w:t>
              </w:r>
            </w:hyperlink>
          </w:p>
          <w:p>
            <w:pPr>
              <w:pStyle w:val="registration-status"/>
              <w:spacing w:before="0" w:after="0"/>
            </w:pPr>
            <w:hyperlink w:history="true" r:id="R5cc30aea10f6480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 this data element in relation to any immediate or short-term treatment complications that were experienced by the patient during medical treatment. This includes adverse events taking place within 30 days of treatment.</w:t>
            </w:r>
          </w:p>
          <w:p>
            <w:r>
              <w:br/>
            </w:r>
            <w:r>
              <w:br/>
            </w:r>
          </w:p>
        </w:tc>
      </w:tr>
    </w:tbl>
    <w:p/>
    <w:tbl>
      <w:tblPr>
        <w:tblStyle w:val="TableGrid"/>
        <w:tblW w:w="0" w:type="auto"/>
      </w:tblPr>
    </w:tbl>
    <w:p>
      <w:r>
        <w:br/>
      </w:r>
    </w:p>
    <w:sectPr>
      <w:footerReference xmlns:r="http://schemas.openxmlformats.org/officeDocument/2006/relationships" w:type="default" r:id="Rbe11175e9043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28ef9db3f2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1175e90434395" /><Relationship Type="http://schemas.openxmlformats.org/officeDocument/2006/relationships/header" Target="/word/header1.xml" Id="Rd057e6ea328e49c6" /><Relationship Type="http://schemas.openxmlformats.org/officeDocument/2006/relationships/settings" Target="/word/settings.xml" Id="R20db90237cfb40fc" /><Relationship Type="http://schemas.openxmlformats.org/officeDocument/2006/relationships/styles" Target="/word/styles.xml" Id="R13a5dee443e84e12" /><Relationship Type="http://schemas.openxmlformats.org/officeDocument/2006/relationships/hyperlink" Target="https://meteor-uat.aihw.gov.au/RegistrationAuthority/14" TargetMode="External" Id="Rb353a4c2c6a94d06" /><Relationship Type="http://schemas.openxmlformats.org/officeDocument/2006/relationships/hyperlink" Target="https://meteor-uat.aihw.gov.au/content/570393" TargetMode="External" Id="R9d159010eadd4100" /><Relationship Type="http://schemas.openxmlformats.org/officeDocument/2006/relationships/hyperlink" Target="https://meteor-uat.aihw.gov.au/content/581054" TargetMode="External" Id="R6997f4c83d54461b" /><Relationship Type="http://schemas.openxmlformats.org/officeDocument/2006/relationships/hyperlink" Target="https://meteor-uat.aihw.gov.au/RegistrationAuthority/14" TargetMode="External" Id="R55d1d89fb87b4ed5" /><Relationship Type="http://schemas.openxmlformats.org/officeDocument/2006/relationships/hyperlink" Target="https://meteor-uat.aihw.gov.au/content/570393" TargetMode="External" Id="R21c060c1e98c45f5" /><Relationship Type="http://schemas.openxmlformats.org/officeDocument/2006/relationships/hyperlink" Target="https://meteor-uat.aihw.gov.au/content/268959" TargetMode="External" Id="R4282172fe4734309" /><Relationship Type="http://schemas.openxmlformats.org/officeDocument/2006/relationships/hyperlink" Target="https://meteor-uat.aihw.gov.au/content/581057" TargetMode="External" Id="Rba1194376a5344ae" /><Relationship Type="http://schemas.openxmlformats.org/officeDocument/2006/relationships/hyperlink" Target="https://meteor-uat.aihw.gov.au/content/442451" TargetMode="External" Id="Rcd1f0f42b97f4f43" /><Relationship Type="http://schemas.openxmlformats.org/officeDocument/2006/relationships/hyperlink" Target="https://meteor-uat.aihw.gov.au/RegistrationAuthority/15" TargetMode="External" Id="R634c735af6c44262" /><Relationship Type="http://schemas.openxmlformats.org/officeDocument/2006/relationships/hyperlink" Target="https://meteor-uat.aihw.gov.au/RegistrationAuthority/3" TargetMode="External" Id="R3e21501bda6e4972" /><Relationship Type="http://schemas.openxmlformats.org/officeDocument/2006/relationships/hyperlink" Target="https://meteor-uat.aihw.gov.au/RegistrationAuthority/9" TargetMode="External" Id="R1b1beafda6c34fa5" /><Relationship Type="http://schemas.openxmlformats.org/officeDocument/2006/relationships/hyperlink" Target="https://meteor-uat.aihw.gov.au/RegistrationAuthority/14" TargetMode="External" Id="Rdc18a6ee15424e65" /><Relationship Type="http://schemas.openxmlformats.org/officeDocument/2006/relationships/hyperlink" Target="https://meteor-uat.aihw.gov.au/RegistrationAuthority/18" TargetMode="External" Id="R9b52f1f8130e4aa0" /><Relationship Type="http://schemas.openxmlformats.org/officeDocument/2006/relationships/hyperlink" Target="https://meteor-uat.aihw.gov.au/content/570393" TargetMode="External" Id="R2056b15490f74035" /><Relationship Type="http://schemas.openxmlformats.org/officeDocument/2006/relationships/hyperlink" Target="https://meteor-uat.aihw.gov.au/content/467416" TargetMode="External" Id="Re9218feaf917446c" /><Relationship Type="http://schemas.openxmlformats.org/officeDocument/2006/relationships/hyperlink" Target="https://meteor-uat.aihw.gov.au/RegistrationAuthority/14" TargetMode="External" Id="Rbcf18046434848e1" /><Relationship Type="http://schemas.openxmlformats.org/officeDocument/2006/relationships/hyperlink" Target="https://meteor-uat.aihw.gov.au/content/467640" TargetMode="External" Id="R254ccbd8e07e468d" /><Relationship Type="http://schemas.openxmlformats.org/officeDocument/2006/relationships/hyperlink" Target="https://meteor-uat.aihw.gov.au/RegistrationAuthority/14" TargetMode="External" Id="Rd5b52da460b44944" /><Relationship Type="http://schemas.openxmlformats.org/officeDocument/2006/relationships/hyperlink" Target="https://meteor-uat.aihw.gov.au/content/467440" TargetMode="External" Id="Rdcd9710df30a4d56" /><Relationship Type="http://schemas.openxmlformats.org/officeDocument/2006/relationships/hyperlink" Target="https://meteor-uat.aihw.gov.au/RegistrationAuthority/14" TargetMode="External" Id="Rbb34a6edd51a4e92" /><Relationship Type="http://schemas.openxmlformats.org/officeDocument/2006/relationships/hyperlink" Target="https://meteor-uat.aihw.gov.au/content/432097" TargetMode="External" Id="R4be6a8bcaeed4b95" /><Relationship Type="http://schemas.openxmlformats.org/officeDocument/2006/relationships/hyperlink" Target="https://meteor-uat.aihw.gov.au/RegistrationAuthority/14" TargetMode="External" Id="R686e2ea320e847d4" /><Relationship Type="http://schemas.openxmlformats.org/officeDocument/2006/relationships/hyperlink" Target="https://meteor-uat.aihw.gov.au/content/599629" TargetMode="External" Id="Re53ac163be8d4bdd" /><Relationship Type="http://schemas.openxmlformats.org/officeDocument/2006/relationships/hyperlink" Target="https://meteor-uat.aihw.gov.au/RegistrationAuthority/14" TargetMode="External" Id="R5cc30aea10f6480e" /></Relationships>
</file>

<file path=word/_rels/header1.xml.rels>&#65279;<?xml version="1.0" encoding="utf-8"?><Relationships xmlns="http://schemas.openxmlformats.org/package/2006/relationships"><Relationship Type="http://schemas.openxmlformats.org/officeDocument/2006/relationships/image" Target="/media/image.png" Id="R6728ef9db3f240fc" /></Relationships>
</file>