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3bc87bd1f64bf9"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6c5fac8c418a">
              <w:r>
                <w:rPr>
                  <w:rStyle w:val="Hyperlink"/>
                  <w:color w:val="244061"/>
                </w:rPr>
                <w:t xml:space="preserve">Housing assistance</w:t>
              </w:r>
            </w:hyperlink>
            <w:r>
              <w:rPr>
                <w:rStyle w:val="row-content"/>
                <w:color w:val="244061"/>
              </w:rPr>
              <w:t xml:space="preserve">, Standard 01/05/2013</w:t>
            </w:r>
          </w:p>
          <w:p>
            <w:pPr>
              <w:spacing w:before="0" w:after="0"/>
            </w:pPr>
            <w:hyperlink w:history="true" r:id="Rd2cb73bf7a02402f">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2f55c4b12341eb">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e1e1a42734839">
              <w:r>
                <w:rPr>
                  <w:rStyle w:val="Hyperlink"/>
                  <w:color w:val="244061"/>
                </w:rPr>
                <w:t xml:space="preserve">Housing assistance</w:t>
              </w:r>
            </w:hyperlink>
            <w:r>
              <w:rPr>
                <w:rStyle w:val="row-content"/>
                <w:color w:val="244061"/>
              </w:rPr>
              <w:t xml:space="preserve">, Standard 01/05/2013</w:t>
            </w:r>
          </w:p>
          <w:p>
            <w:pPr>
              <w:spacing w:before="0" w:after="0"/>
            </w:pPr>
            <w:hyperlink w:history="true" r:id="Rf3705faf0734441a">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e2329d6b644b6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7ee187b8844f8">
              <w:r>
                <w:rPr>
                  <w:rStyle w:val="Hyperlink"/>
                </w:rPr>
                <w:t xml:space="preserve">Support service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f8933a40a440a">
              <w:r>
                <w:rPr>
                  <w:rStyle w:val="Hyperlink"/>
                </w:rPr>
                <w:t xml:space="preserve">Text [X(40)]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597b4039747cb">
              <w:r>
                <w:rPr>
                  <w:rStyle w:val="Hyperlink"/>
                  <w:color w:val="244061"/>
                </w:rPr>
                <w:t xml:space="preserve">Health!</w:t>
              </w:r>
            </w:hyperlink>
            <w:r>
              <w:rPr>
                <w:rStyle w:val="row-content"/>
                <w:color w:val="244061"/>
              </w:rPr>
              <w:t xml:space="preserve">, Standard 01/03/2005</w:t>
            </w:r>
          </w:p>
          <w:p>
            <w:pPr>
              <w:spacing w:before="0" w:after="0"/>
            </w:pPr>
            <w:hyperlink w:history="true" r:id="Ra20c290a075f4d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ae6c96a8564a6e">
              <w:r>
                <w:rPr>
                  <w:rStyle w:val="Hyperlink"/>
                  <w:color w:val="244061"/>
                </w:rPr>
                <w:t xml:space="preserve">Housing assistance</w:t>
              </w:r>
            </w:hyperlink>
            <w:r>
              <w:rPr>
                <w:rStyle w:val="row-content"/>
                <w:color w:val="244061"/>
              </w:rPr>
              <w:t xml:space="preserve">, Standard 20/06/2005</w:t>
            </w:r>
          </w:p>
          <w:p>
            <w:pPr>
              <w:spacing w:before="0" w:after="0"/>
            </w:pPr>
            <w:hyperlink w:history="true" r:id="R1c5557b3a030404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excludes the following support services which are captured by the Support service type, code N[N[7)] data element: daily living support; personal support; community living support; support for children, families and carers; training, vocational rehabilitation and employment; financial and material assistance; and information, advice and referral.</w:t>
            </w:r>
          </w:p>
          <w:p>
            <w:pPr/>
            <w:r>
              <w:rPr>
                <w:rStyle w:val="row-content-rich-text"/>
              </w:rPr>
              <w:t xml:space="preserve">It also excludes housing assistance, as the intention is to capture services other than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0b122e106a4c39">
              <w:r>
                <w:rPr>
                  <w:rStyle w:val="Hyperlink"/>
                </w:rPr>
                <w:t xml:space="preserve">Community Housing DSS 2018-</w:t>
              </w:r>
            </w:hyperlink>
          </w:p>
          <w:p>
            <w:pPr>
              <w:pStyle w:val="registration-status"/>
              <w:spacing w:before="0" w:after="0"/>
            </w:pPr>
            <w:hyperlink w:history="true" r:id="Ref017561d9ac43a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Complete only if the organisation provides services other than:</w:t>
            </w:r>
          </w:p>
          <w:p>
            <w:pPr>
              <w:pStyle w:val="ListParagraph"/>
              <w:numPr>
                <w:ilvl w:val="0"/>
                <w:numId w:val="2"/>
              </w:numPr>
            </w:pPr>
            <w:r>
              <w:rPr>
                <w:rStyle w:val="row-content"/>
              </w:rPr>
              <w:t xml:space="preserve">Housing assistance</w:t>
            </w:r>
          </w:p>
          <w:p>
            <w:pPr>
              <w:pStyle w:val="ListParagraph"/>
              <w:numPr>
                <w:ilvl w:val="0"/>
                <w:numId w:val="2"/>
              </w:numPr>
            </w:pPr>
            <w:r>
              <w:rPr>
                <w:rStyle w:val="row-content"/>
              </w:rPr>
              <w:t xml:space="preserve">Daily living support</w:t>
            </w:r>
          </w:p>
          <w:p>
            <w:pPr>
              <w:pStyle w:val="ListParagraph"/>
              <w:numPr>
                <w:ilvl w:val="0"/>
                <w:numId w:val="2"/>
              </w:numPr>
            </w:pPr>
            <w:r>
              <w:rPr>
                <w:rStyle w:val="row-content"/>
              </w:rPr>
              <w:t xml:space="preserve">Personal support</w:t>
            </w:r>
          </w:p>
          <w:p>
            <w:pPr>
              <w:pStyle w:val="ListParagraph"/>
              <w:numPr>
                <w:ilvl w:val="0"/>
                <w:numId w:val="2"/>
              </w:numPr>
            </w:pPr>
            <w:r>
              <w:rPr>
                <w:rStyle w:val="row-content"/>
              </w:rPr>
              <w:t xml:space="preserve">Community living support</w:t>
            </w:r>
          </w:p>
          <w:p>
            <w:pPr>
              <w:pStyle w:val="ListParagraph"/>
              <w:numPr>
                <w:ilvl w:val="0"/>
                <w:numId w:val="2"/>
              </w:numPr>
            </w:pPr>
            <w:r>
              <w:rPr>
                <w:rStyle w:val="row-content"/>
              </w:rPr>
              <w:t xml:space="preserve">Support for children, families and carers</w:t>
            </w:r>
          </w:p>
          <w:p>
            <w:pPr>
              <w:pStyle w:val="ListParagraph"/>
              <w:numPr>
                <w:ilvl w:val="0"/>
                <w:numId w:val="2"/>
              </w:numPr>
            </w:pPr>
            <w:r>
              <w:rPr>
                <w:rStyle w:val="row-content"/>
              </w:rPr>
              <w:t xml:space="preserve">Training, rehabilitation and employment</w:t>
            </w:r>
          </w:p>
          <w:p>
            <w:pPr>
              <w:pStyle w:val="ListParagraph"/>
              <w:numPr>
                <w:ilvl w:val="0"/>
                <w:numId w:val="2"/>
              </w:numPr>
            </w:pPr>
            <w:r>
              <w:rPr>
                <w:rStyle w:val="row-content"/>
              </w:rPr>
              <w:t xml:space="preserve">Financial and material assistance</w:t>
            </w:r>
          </w:p>
          <w:p>
            <w:pPr>
              <w:pStyle w:val="ListParagraph"/>
              <w:numPr>
                <w:ilvl w:val="0"/>
                <w:numId w:val="2"/>
              </w:numPr>
            </w:pPr>
            <w:r>
              <w:rPr>
                <w:rStyle w:val="row-content"/>
              </w:rPr>
              <w:t xml:space="preserve">Information, advice and referral</w:t>
            </w:r>
          </w:p>
          <w:p>
            <w:r>
              <w:br/>
            </w:r>
            <w:r>
              <w:br/>
            </w:r>
            <w:hyperlink w:history="true" r:id="Re3186732dbec4e51">
              <w:r>
                <w:rPr>
                  <w:rStyle w:val="Hyperlink"/>
                </w:rPr>
                <w:t xml:space="preserve">Service provider organisation support type cluster</w:t>
              </w:r>
            </w:hyperlink>
          </w:p>
          <w:p>
            <w:pPr>
              <w:pStyle w:val="registration-status"/>
              <w:spacing w:before="0" w:after="0"/>
            </w:pPr>
            <w:hyperlink w:history="true" r:id="R0b0b1811fe774e42">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item is conditional on '8: Other' being selected in the </w:t>
            </w:r>
            <w:hyperlink w:history="true" r:id="Rfe2927de501d4c55">
              <w:r>
                <w:rPr>
                  <w:rStyle w:val="Hyperlink"/>
                </w:rPr>
                <w:t xml:space="preserve">Support services, code N[N(7)]</w:t>
              </w:r>
            </w:hyperlink>
            <w:r>
              <w:rPr>
                <w:rStyle w:val="row-content"/>
              </w:rPr>
              <w:t xml:space="preserve"> item.</w:t>
            </w:r>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5ecc2489753147e9">
              <w:r>
                <w:rPr>
                  <w:rStyle w:val="Hyperlink"/>
                </w:rPr>
                <w:t xml:space="preserve">Service provider organisation support type cluster</w:t>
              </w:r>
            </w:hyperlink>
          </w:p>
          <w:p>
            <w:pPr>
              <w:pStyle w:val="registration-status"/>
              <w:spacing w:before="0" w:after="0"/>
            </w:pPr>
            <w:hyperlink w:history="true" r:id="R54c6e92703a74552">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code 88 'Other' being recorded for the </w:t>
            </w:r>
            <w:hyperlink w:history="true" r:id="R9b48155f67874ca0">
              <w:r>
                <w:rPr>
                  <w:rStyle w:val="Hyperlink"/>
                </w:rPr>
                <w:t xml:space="preserve">Service provider organisation—support service type, code N[N]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ef0739b0a79f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02e02810e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739b0a79f40ef" /><Relationship Type="http://schemas.openxmlformats.org/officeDocument/2006/relationships/header" Target="/word/header1.xml" Id="R47a539b3c3b8465c" /><Relationship Type="http://schemas.openxmlformats.org/officeDocument/2006/relationships/settings" Target="/word/settings.xml" Id="R791240e6a5d34959" /><Relationship Type="http://schemas.openxmlformats.org/officeDocument/2006/relationships/styles" Target="/word/styles.xml" Id="R5976814083f34428" /><Relationship Type="http://schemas.openxmlformats.org/officeDocument/2006/relationships/numbering" Target="/word/numbering.xml" Id="Rfedd66b9c10d478c" /><Relationship Type="http://schemas.openxmlformats.org/officeDocument/2006/relationships/hyperlink" Target="https://meteor-uat.aihw.gov.au/RegistrationAuthority/13" TargetMode="External" Id="Rd8556c5fac8c418a" /><Relationship Type="http://schemas.openxmlformats.org/officeDocument/2006/relationships/hyperlink" Target="https://meteor-uat.aihw.gov.au/RegistrationAuthority/3" TargetMode="External" Id="Rd2cb73bf7a02402f" /><Relationship Type="http://schemas.openxmlformats.org/officeDocument/2006/relationships/hyperlink" Target="https://meteor-uat.aihw.gov.au/content/463989" TargetMode="External" Id="R3a2f55c4b12341eb" /><Relationship Type="http://schemas.openxmlformats.org/officeDocument/2006/relationships/hyperlink" Target="https://meteor-uat.aihw.gov.au/RegistrationAuthority/13" TargetMode="External" Id="Rc89e1e1a42734839" /><Relationship Type="http://schemas.openxmlformats.org/officeDocument/2006/relationships/hyperlink" Target="https://meteor-uat.aihw.gov.au/RegistrationAuthority/3" TargetMode="External" Id="Rf3705faf0734441a" /><Relationship Type="http://schemas.openxmlformats.org/officeDocument/2006/relationships/hyperlink" Target="https://meteor-uat.aihw.gov.au/content/269022" TargetMode="External" Id="R5be2329d6b644b62" /><Relationship Type="http://schemas.openxmlformats.org/officeDocument/2006/relationships/hyperlink" Target="https://meteor-uat.aihw.gov.au/content/292134" TargetMode="External" Id="Rcce7ee187b8844f8" /><Relationship Type="http://schemas.openxmlformats.org/officeDocument/2006/relationships/hyperlink" Target="https://meteor-uat.aihw.gov.au/content/270803" TargetMode="External" Id="R1cdf8933a40a440a" /><Relationship Type="http://schemas.openxmlformats.org/officeDocument/2006/relationships/hyperlink" Target="https://meteor-uat.aihw.gov.au/RegistrationAuthority/14" TargetMode="External" Id="R2de597b4039747cb" /><Relationship Type="http://schemas.openxmlformats.org/officeDocument/2006/relationships/hyperlink" Target="https://meteor-uat.aihw.gov.au/RegistrationAuthority/3" TargetMode="External" Id="Ra20c290a075f4df0" /><Relationship Type="http://schemas.openxmlformats.org/officeDocument/2006/relationships/hyperlink" Target="https://meteor-uat.aihw.gov.au/RegistrationAuthority/13" TargetMode="External" Id="R23ae6c96a8564a6e" /><Relationship Type="http://schemas.openxmlformats.org/officeDocument/2006/relationships/hyperlink" Target="https://meteor-uat.aihw.gov.au/RegistrationAuthority/9" TargetMode="External" Id="R1c5557b3a0304046" /><Relationship Type="http://schemas.openxmlformats.org/officeDocument/2006/relationships/hyperlink" Target="https://meteor-uat.aihw.gov.au/content/710899" TargetMode="External" Id="R8e0b122e106a4c39" /><Relationship Type="http://schemas.openxmlformats.org/officeDocument/2006/relationships/hyperlink" Target="https://meteor-uat.aihw.gov.au/RegistrationAuthority/13" TargetMode="External" Id="Ref017561d9ac43a3" /><Relationship Type="http://schemas.openxmlformats.org/officeDocument/2006/relationships/hyperlink" Target="https://meteor-uat.aihw.gov.au/content/462322" TargetMode="External" Id="Re3186732dbec4e51" /><Relationship Type="http://schemas.openxmlformats.org/officeDocument/2006/relationships/hyperlink" Target="https://meteor-uat.aihw.gov.au/RegistrationAuthority/13" TargetMode="External" Id="R0b0b1811fe774e42" /><Relationship Type="http://schemas.openxmlformats.org/officeDocument/2006/relationships/hyperlink" Target="https://meteor-uat.aihw.gov.au/content/462314" TargetMode="External" Id="Rfe2927de501d4c55" /><Relationship Type="http://schemas.openxmlformats.org/officeDocument/2006/relationships/hyperlink" Target="https://meteor-uat.aihw.gov.au/content/605339" TargetMode="External" Id="R5ecc2489753147e9" /><Relationship Type="http://schemas.openxmlformats.org/officeDocument/2006/relationships/hyperlink" Target="https://meteor-uat.aihw.gov.au/RegistrationAuthority/13" TargetMode="External" Id="R54c6e92703a74552" /><Relationship Type="http://schemas.openxmlformats.org/officeDocument/2006/relationships/hyperlink" Target="https://meteor-uat.aihw.gov.au/content/462314" TargetMode="External" Id="R9b48155f67874ca0" /></Relationships>
</file>

<file path=word/_rels/header1.xml.rels>&#65279;<?xml version="1.0" encoding="utf-8"?><Relationships xmlns="http://schemas.openxmlformats.org/package/2006/relationships"><Relationship Type="http://schemas.openxmlformats.org/officeDocument/2006/relationships/image" Target="/media/image.png" Id="Rbce02e02810e41d8" /></Relationships>
</file>