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0f1cad9c244043" /></Relationships>
</file>

<file path=word/document.xml><?xml version="1.0" encoding="utf-8"?>
<w:document xmlns:r="http://schemas.openxmlformats.org/officeDocument/2006/relationships" xmlns:w="http://schemas.openxmlformats.org/wordprocessingml/2006/main">
  <w:body>
    <w:p>
      <w:pPr>
        <w:pStyle w:val="Title"/>
      </w:pPr>
      <w:r>
        <w:t>Child protection identifier NX[X(11)]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identifier NX[X(11)]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b5655bf15b4412">
              <w:r>
                <w:rPr>
                  <w:rStyle w:val="Hyperlink"/>
                  <w:color w:val="244061"/>
                </w:rPr>
                <w:t xml:space="preserve">Community Services (retired)</w:t>
              </w:r>
            </w:hyperlink>
            <w:r>
              <w:rPr>
                <w:rStyle w:val="row-content"/>
                <w:color w:val="244061"/>
              </w:rPr>
              <w:t xml:space="preserve">, Recorded 19/08/2011</w:t>
            </w:r>
          </w:p>
          <w:p>
            <w:pPr>
              <w:spacing w:before="0" w:after="0"/>
            </w:pPr>
            <w:hyperlink w:history="true" r:id="R7b2ab8d08ec54f0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an entity within the child protection system.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NX[X(11)]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state and territory identifier should be the first character of the ID (N), according to the following Australian Bureau of Statistics' standard:</w:t>
            </w:r>
          </w:p>
          <w:p>
            <w:pPr>
              <w:spacing w:after="160"/>
            </w:pPr>
            <w:r>
              <w:rPr>
                <w:rStyle w:val="row-content-rich-text"/>
              </w:rPr>
              <w:t xml:space="preserve">1. New South Wales</w:t>
            </w:r>
          </w:p>
          <w:p>
            <w:pPr>
              <w:spacing w:after="160"/>
            </w:pPr>
            <w:r>
              <w:rPr>
                <w:rStyle w:val="row-content-rich-text"/>
              </w:rPr>
              <w:t xml:space="preserve">2. Victoria</w:t>
            </w:r>
          </w:p>
          <w:p>
            <w:pPr>
              <w:spacing w:after="160"/>
            </w:pPr>
            <w:r>
              <w:rPr>
                <w:rStyle w:val="row-content-rich-text"/>
              </w:rPr>
              <w:t xml:space="preserve">3. Queensland</w:t>
            </w:r>
          </w:p>
          <w:p>
            <w:pPr>
              <w:spacing w:after="160"/>
            </w:pPr>
            <w:r>
              <w:rPr>
                <w:rStyle w:val="row-content-rich-text"/>
              </w:rPr>
              <w:t xml:space="preserve">4. South Australia</w:t>
            </w:r>
          </w:p>
          <w:p>
            <w:pPr>
              <w:spacing w:after="160"/>
            </w:pPr>
            <w:r>
              <w:rPr>
                <w:rStyle w:val="row-content-rich-text"/>
              </w:rPr>
              <w:t xml:space="preserve">5. Western Australia</w:t>
            </w:r>
          </w:p>
          <w:p>
            <w:pPr>
              <w:spacing w:after="160"/>
            </w:pPr>
            <w:r>
              <w:rPr>
                <w:rStyle w:val="row-content-rich-text"/>
              </w:rPr>
              <w:t xml:space="preserve">6. Tasmania</w:t>
            </w:r>
          </w:p>
          <w:p>
            <w:pPr>
              <w:spacing w:after="160"/>
            </w:pPr>
            <w:r>
              <w:rPr>
                <w:rStyle w:val="row-content-rich-text"/>
              </w:rPr>
              <w:t xml:space="preserve">7. Northern Territory</w:t>
            </w:r>
          </w:p>
          <w:p>
            <w:pPr>
              <w:spacing w:after="160"/>
            </w:pPr>
            <w:r>
              <w:rPr>
                <w:rStyle w:val="row-content-rich-text"/>
              </w:rPr>
              <w:t xml:space="preserve">8. Australian Capital Territory</w:t>
            </w:r>
          </w:p>
          <w:p>
            <w:pPr>
              <w:spacing w:after="160"/>
            </w:pPr>
            <w:r>
              <w:rPr>
                <w:rStyle w:val="row-content-rich-text"/>
              </w:rPr>
              <w:t xml:space="preserve">Note that 9. Other Territories (i.e. Cocos (Keeling) Islands, Christmas Island and Jervis Bay Territory are not separately identified in the child protection data collection.</w:t>
            </w:r>
          </w:p>
          <w:p>
            <w:pPr/>
            <w:r>
              <w:rPr>
                <w:rStyle w:val="row-content-rich-text"/>
              </w:rPr>
              <w:t xml:space="preserve">All alphabetic characters must be in uppercase.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7d6e4b30d5d4db2">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8b50c4dba14acb">
              <w:r>
                <w:rPr>
                  <w:rStyle w:val="Hyperlink"/>
                </w:rPr>
                <w:t xml:space="preserve">Identifier NX[X(13)]</w:t>
              </w:r>
            </w:hyperlink>
          </w:p>
          <w:p>
            <w:pPr>
              <w:pStyle w:val="registration-status"/>
              <w:spacing w:before="0" w:after="0"/>
            </w:pPr>
            <w:hyperlink w:history="true" r:id="Rff49f5818054492f">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c3241c5c18645e0">
              <w:r>
                <w:rPr>
                  <w:rStyle w:val="Hyperlink"/>
                </w:rPr>
                <w:t xml:space="preserve">Carer household—household identifier, child protection identifier NX[X(11)]</w:t>
              </w:r>
            </w:hyperlink>
          </w:p>
          <w:p>
            <w:pPr>
              <w:pStyle w:val="registration-status"/>
              <w:spacing w:before="0" w:after="0"/>
            </w:pPr>
            <w:hyperlink w:history="true" r:id="R83000a34e2cd4322">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6bd5f2fdbb1f4c7e">
              <w:r>
                <w:rPr>
                  <w:rStyle w:val="Hyperlink"/>
                  <w:color w:val="244061"/>
                </w:rPr>
                <w:t xml:space="preserve">Community Services (retired)</w:t>
              </w:r>
            </w:hyperlink>
            <w:r>
              <w:rPr>
                <w:rStyle w:val="row-content"/>
                <w:color w:val="244061"/>
              </w:rPr>
              <w:t xml:space="preserve">, Recorded 21/02/2014</w:t>
            </w:r>
          </w:p>
          <w:p>
            <w:r>
              <w:br/>
            </w:r>
            <w:hyperlink w:history="true" r:id="R79cbdfb8eafc4654">
              <w:r>
                <w:rPr>
                  <w:rStyle w:val="Hyperlink"/>
                </w:rPr>
                <w:t xml:space="preserve">Child protection notification—identifier, NX[X(13)]</w:t>
              </w:r>
            </w:hyperlink>
          </w:p>
          <w:p>
            <w:pPr>
              <w:pStyle w:val="registration-status"/>
              <w:spacing w:before="0" w:after="0"/>
            </w:pPr>
            <w:hyperlink w:history="true" r:id="R26a13e5f915a4e56">
              <w:r>
                <w:rPr>
                  <w:rStyle w:val="Hyperlink"/>
                  <w:color w:val="244061"/>
                </w:rPr>
                <w:t xml:space="preserve">Community Services (retired)</w:t>
              </w:r>
            </w:hyperlink>
            <w:r>
              <w:rPr>
                <w:rStyle w:val="row-content"/>
                <w:color w:val="244061"/>
              </w:rPr>
              <w:t xml:space="preserve">, Recorded 19/08/2011</w:t>
            </w:r>
          </w:p>
          <w:p>
            <w:r>
              <w:br/>
            </w:r>
            <w:hyperlink w:history="true" r:id="Rd342b7aa0d9d457f">
              <w:r>
                <w:rPr>
                  <w:rStyle w:val="Hyperlink"/>
                </w:rPr>
                <w:t xml:space="preserve">Person—person identifier, child protection NX[X(11)]</w:t>
              </w:r>
            </w:hyperlink>
          </w:p>
          <w:p>
            <w:pPr>
              <w:pStyle w:val="registration-status"/>
              <w:spacing w:before="0" w:after="0"/>
            </w:pPr>
            <w:hyperlink w:history="true" r:id="R2c8daf1be630433d">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95b59980d10848c1">
              <w:r>
                <w:rPr>
                  <w:rStyle w:val="Hyperlink"/>
                  <w:color w:val="244061"/>
                </w:rPr>
                <w:t xml:space="preserve">Community Services (retired)</w:t>
              </w:r>
            </w:hyperlink>
            <w:r>
              <w:rPr>
                <w:rStyle w:val="row-content"/>
                <w:color w:val="244061"/>
              </w:rPr>
              <w:t xml:space="preserve">, Recorded 19/08/2011</w:t>
            </w:r>
          </w:p>
          <w:p>
            <w:r>
              <w:br/>
            </w:r>
            <w:hyperlink w:history="true" r:id="Ra7c08d15800d45da">
              <w:r>
                <w:rPr>
                  <w:rStyle w:val="Hyperlink"/>
                </w:rPr>
                <w:t xml:space="preserve">Service provider organisation—organisation identifier, child protection NX[X(13)]</w:t>
              </w:r>
            </w:hyperlink>
          </w:p>
          <w:p>
            <w:pPr>
              <w:pStyle w:val="registration-status"/>
              <w:spacing w:before="0" w:after="0"/>
            </w:pPr>
            <w:hyperlink w:history="true" r:id="Rce21c108a489489e">
              <w:r>
                <w:rPr>
                  <w:rStyle w:val="Hyperlink"/>
                  <w:color w:val="244061"/>
                </w:rPr>
                <w:t xml:space="preserve">Community Services (retired)</w:t>
              </w:r>
            </w:hyperlink>
            <w:r>
              <w:rPr>
                <w:rStyle w:val="row-content"/>
                <w:color w:val="244061"/>
              </w:rPr>
              <w:t xml:space="preserve">, Recorded 19/08/2011</w:t>
            </w:r>
          </w:p>
          <w:p>
            <w:r>
              <w:br/>
            </w:r>
            <w:hyperlink w:history="true" r:id="R1d0e6b0b710e4c17">
              <w:r>
                <w:rPr>
                  <w:rStyle w:val="Hyperlink"/>
                </w:rPr>
                <w:t xml:space="preserve">Service provider organisation—site identifier, child protection NX[X(13)]</w:t>
              </w:r>
            </w:hyperlink>
          </w:p>
          <w:p>
            <w:pPr>
              <w:pStyle w:val="registration-status"/>
              <w:spacing w:before="0" w:after="0"/>
            </w:pPr>
            <w:hyperlink w:history="true" r:id="R3447040444db4b45">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86dd71e829c344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459387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84da3c822d4d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dd71e829c34442" /><Relationship Type="http://schemas.openxmlformats.org/officeDocument/2006/relationships/header" Target="/word/header1.xml" Id="R3d9a0e9c5dab44ab" /><Relationship Type="http://schemas.openxmlformats.org/officeDocument/2006/relationships/settings" Target="/word/settings.xml" Id="R7bf2bc64ffe84594" /><Relationship Type="http://schemas.openxmlformats.org/officeDocument/2006/relationships/styles" Target="/word/styles.xml" Id="R6f9baba62f6947b6" /><Relationship Type="http://schemas.openxmlformats.org/officeDocument/2006/relationships/hyperlink" Target="https://meteor-uat.aihw.gov.au/RegistrationAuthority/3" TargetMode="External" Id="R95b5655bf15b4412" /><Relationship Type="http://schemas.openxmlformats.org/officeDocument/2006/relationships/hyperlink" Target="https://meteor-uat.aihw.gov.au/RegistrationAuthority/1" TargetMode="External" Id="R7b2ab8d08ec54f00" /><Relationship Type="http://schemas.openxmlformats.org/officeDocument/2006/relationships/hyperlink" Target="https://meteor-uat.aihw.gov.au/content/246013" TargetMode="External" Id="R07d6e4b30d5d4db2" /><Relationship Type="http://schemas.openxmlformats.org/officeDocument/2006/relationships/hyperlink" Target="https://meteor-uat.aihw.gov.au/content/314213" TargetMode="External" Id="R238b50c4dba14acb" /><Relationship Type="http://schemas.openxmlformats.org/officeDocument/2006/relationships/hyperlink" Target="https://meteor-uat.aihw.gov.au/RegistrationAuthority/3" TargetMode="External" Id="Rff49f5818054492f" /><Relationship Type="http://schemas.openxmlformats.org/officeDocument/2006/relationships/hyperlink" Target="https://meteor-uat.aihw.gov.au/content/529752" TargetMode="External" Id="Rcc3241c5c18645e0" /><Relationship Type="http://schemas.openxmlformats.org/officeDocument/2006/relationships/hyperlink" Target="https://meteor-uat.aihw.gov.au/RegistrationAuthority/1" TargetMode="External" Id="R83000a34e2cd4322" /><Relationship Type="http://schemas.openxmlformats.org/officeDocument/2006/relationships/hyperlink" Target="https://meteor-uat.aihw.gov.au/RegistrationAuthority/3" TargetMode="External" Id="R6bd5f2fdbb1f4c7e" /><Relationship Type="http://schemas.openxmlformats.org/officeDocument/2006/relationships/hyperlink" Target="https://meteor-uat.aihw.gov.au/content/452607" TargetMode="External" Id="R79cbdfb8eafc4654" /><Relationship Type="http://schemas.openxmlformats.org/officeDocument/2006/relationships/hyperlink" Target="https://meteor-uat.aihw.gov.au/RegistrationAuthority/3" TargetMode="External" Id="R26a13e5f915a4e56" /><Relationship Type="http://schemas.openxmlformats.org/officeDocument/2006/relationships/hyperlink" Target="https://meteor-uat.aihw.gov.au/content/459397" TargetMode="External" Id="Rd342b7aa0d9d457f" /><Relationship Type="http://schemas.openxmlformats.org/officeDocument/2006/relationships/hyperlink" Target="https://meteor-uat.aihw.gov.au/RegistrationAuthority/1" TargetMode="External" Id="R2c8daf1be630433d" /><Relationship Type="http://schemas.openxmlformats.org/officeDocument/2006/relationships/hyperlink" Target="https://meteor-uat.aihw.gov.au/RegistrationAuthority/3" TargetMode="External" Id="R95b59980d10848c1" /><Relationship Type="http://schemas.openxmlformats.org/officeDocument/2006/relationships/hyperlink" Target="https://meteor-uat.aihw.gov.au/content/456793" TargetMode="External" Id="Ra7c08d15800d45da" /><Relationship Type="http://schemas.openxmlformats.org/officeDocument/2006/relationships/hyperlink" Target="https://meteor-uat.aihw.gov.au/RegistrationAuthority/3" TargetMode="External" Id="Rce21c108a489489e" /><Relationship Type="http://schemas.openxmlformats.org/officeDocument/2006/relationships/hyperlink" Target="https://meteor-uat.aihw.gov.au/content/456816" TargetMode="External" Id="R1d0e6b0b710e4c17" /><Relationship Type="http://schemas.openxmlformats.org/officeDocument/2006/relationships/hyperlink" Target="https://meteor-uat.aihw.gov.au/RegistrationAuthority/3" TargetMode="External" Id="R3447040444db4b45" /></Relationships>
</file>

<file path=word/_rels/header1.xml.rels>&#65279;<?xml version="1.0" encoding="utf-8"?><Relationships xmlns="http://schemas.openxmlformats.org/package/2006/relationships"><Relationship Type="http://schemas.openxmlformats.org/officeDocument/2006/relationships/image" Target="/media/image.png" Id="R1a84da3c822d4dd9" /></Relationships>
</file>