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8fc69620f4c48" /></Relationships>
</file>

<file path=word/document.xml><?xml version="1.0" encoding="utf-8"?>
<w:document xmlns:r="http://schemas.openxmlformats.org/officeDocument/2006/relationships" xmlns:w="http://schemas.openxmlformats.org/wordprocessingml/2006/main">
  <w:body>
    <w:p>
      <w:pPr>
        <w:pStyle w:val="Title"/>
      </w:pPr>
      <w:r>
        <w:t>Cancer staging—date of cancer staging,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staging—date of cancer staging,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cancer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ab5676fcd464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staging of cancer is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557744fe8f4c0d">
              <w:r>
                <w:rPr>
                  <w:rStyle w:val="Hyperlink"/>
                </w:rPr>
                <w:t xml:space="preserve">Cancer staging— date of 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37f018fc274ee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that cancer staging is completed. This date should be equal to the date that the latest pathological or clinical testing (including imaging) required to determine staging occurred. Should the staging be based on surgical findings, the date should be equal to the date of the relevant surgery.</w:t>
            </w:r>
          </w:p>
          <w:p>
            <w:pPr>
              <w:spacing w:after="160"/>
            </w:pPr>
            <w:r>
              <w:rPr>
                <w:rStyle w:val="row-content-rich-text"/>
              </w:rPr>
              <w:t xml:space="preserve">As cancer staging items within the cancer data set specifications relate to stage at diagnosis, should the date of staging not be available this item should default to being equal to the </w:t>
            </w:r>
            <w:hyperlink w:history="true" r:id="R4fda469f8b33468e">
              <w:r>
                <w:rPr>
                  <w:rStyle w:val="Hyperlink"/>
                </w:rPr>
                <w:t xml:space="preserve">date of diagnosis</w:t>
              </w:r>
            </w:hyperlink>
            <w:r>
              <w:rPr>
                <w:rStyle w:val="row-content-rich-text"/>
              </w:rPr>
              <w:t xml:space="preserve">.</w:t>
            </w:r>
          </w:p>
          <w:p>
            <w:pPr/>
            <w:r>
              <w:rPr>
                <w:rStyle w:val="row-content-rich-text"/>
              </w:rPr>
              <w:t xml:space="preserve">This data item should be recorded with any cancer staging scheme that is recorded for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f3226c2e374ffc">
              <w:r>
                <w:rPr>
                  <w:rStyle w:val="Hyperlink"/>
                </w:rPr>
                <w:t xml:space="preserve">Patient—diagnosis date of cancer, DDMMYYYY</w:t>
              </w:r>
            </w:hyperlink>
          </w:p>
          <w:p>
            <w:pPr>
              <w:pStyle w:val="registration-status"/>
              <w:spacing w:before="0" w:after="0"/>
            </w:pPr>
            <w:hyperlink w:history="true" r:id="R05d801e79e6a4ee9">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d699ebeef7450c">
              <w:r>
                <w:rPr>
                  <w:rStyle w:val="Hyperlink"/>
                </w:rPr>
                <w:t xml:space="preserve">Adolescent and young adult cancer (clinical) DSS</w:t>
              </w:r>
            </w:hyperlink>
          </w:p>
          <w:p>
            <w:pPr>
              <w:pStyle w:val="registration-status"/>
              <w:spacing w:before="0" w:after="0"/>
            </w:pPr>
            <w:hyperlink w:history="true" r:id="Rbfc3f19a93ac455d">
              <w:r>
                <w:rPr>
                  <w:rStyle w:val="Hyperlink"/>
                  <w:color w:val="244061"/>
                </w:rPr>
                <w:t xml:space="preserve">Health!</w:t>
              </w:r>
            </w:hyperlink>
            <w:r>
              <w:rPr>
                <w:rStyle w:val="row-content"/>
                <w:color w:val="244061"/>
              </w:rPr>
              <w:t xml:space="preserve">, Superseded 14/05/2015</w:t>
            </w:r>
          </w:p>
          <w:p>
            <w:r>
              <w:br/>
            </w:r>
            <w:hyperlink w:history="true" r:id="R57571766bd0d43d2">
              <w:r>
                <w:rPr>
                  <w:rStyle w:val="Hyperlink"/>
                </w:rPr>
                <w:t xml:space="preserve">Adolescent and young adult cancer (clinical) NBPDS</w:t>
              </w:r>
            </w:hyperlink>
          </w:p>
          <w:p>
            <w:pPr>
              <w:pStyle w:val="registration-status"/>
              <w:spacing w:before="0" w:after="0"/>
            </w:pPr>
            <w:hyperlink w:history="true" r:id="Rde8e95e52300487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2cf89cf0e98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458071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591040d8c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f89cf0e9849b4" /><Relationship Type="http://schemas.openxmlformats.org/officeDocument/2006/relationships/header" Target="/word/header1.xml" Id="R9c06253d854a4c78" /><Relationship Type="http://schemas.openxmlformats.org/officeDocument/2006/relationships/settings" Target="/word/settings.xml" Id="R427b321cbc6a454c" /><Relationship Type="http://schemas.openxmlformats.org/officeDocument/2006/relationships/styles" Target="/word/styles.xml" Id="Re239e911d0a34db0" /><Relationship Type="http://schemas.openxmlformats.org/officeDocument/2006/relationships/hyperlink" Target="https://meteor-uat.aihw.gov.au/RegistrationAuthority/14" TargetMode="External" Id="R5e4ab5676fcd464b" /><Relationship Type="http://schemas.openxmlformats.org/officeDocument/2006/relationships/hyperlink" Target="https://meteor-uat.aihw.gov.au/content/568599" TargetMode="External" Id="Rfb557744fe8f4c0d" /><Relationship Type="http://schemas.openxmlformats.org/officeDocument/2006/relationships/hyperlink" Target="https://meteor-uat.aihw.gov.au/content/270566" TargetMode="External" Id="Rf037f018fc274ee9" /><Relationship Type="http://schemas.openxmlformats.org/officeDocument/2006/relationships/hyperlink" Target="https://meteor-uat.aihw.gov.au/content/416129" TargetMode="External" Id="R4fda469f8b33468e" /><Relationship Type="http://schemas.openxmlformats.org/officeDocument/2006/relationships/hyperlink" Target="https://meteor-uat.aihw.gov.au/content/416129" TargetMode="External" Id="R37f3226c2e374ffc" /><Relationship Type="http://schemas.openxmlformats.org/officeDocument/2006/relationships/hyperlink" Target="https://meteor-uat.aihw.gov.au/RegistrationAuthority/14" TargetMode="External" Id="R05d801e79e6a4ee9" /><Relationship Type="http://schemas.openxmlformats.org/officeDocument/2006/relationships/hyperlink" Target="https://meteor-uat.aihw.gov.au/content/432097" TargetMode="External" Id="Rc9d699ebeef7450c" /><Relationship Type="http://schemas.openxmlformats.org/officeDocument/2006/relationships/hyperlink" Target="https://meteor-uat.aihw.gov.au/RegistrationAuthority/14" TargetMode="External" Id="Rbfc3f19a93ac455d" /><Relationship Type="http://schemas.openxmlformats.org/officeDocument/2006/relationships/hyperlink" Target="https://meteor-uat.aihw.gov.au/content/599629" TargetMode="External" Id="R57571766bd0d43d2" /><Relationship Type="http://schemas.openxmlformats.org/officeDocument/2006/relationships/hyperlink" Target="https://meteor-uat.aihw.gov.au/RegistrationAuthority/14" TargetMode="External" Id="Rde8e95e523004874" /></Relationships>
</file>

<file path=word/_rels/header1.xml.rels>&#65279;<?xml version="1.0" encoding="utf-8"?><Relationships xmlns="http://schemas.openxmlformats.org/package/2006/relationships"><Relationship Type="http://schemas.openxmlformats.org/officeDocument/2006/relationships/image" Target="/media/image.png" Id="Rcc2591040d8c4bf9" /></Relationships>
</file>