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f07d04feb4890"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CD code, (ASGC 2011)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CD code, (ASGC 2011)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e8825eba7495c">
              <w:r>
                <w:rPr>
                  <w:rStyle w:val="Hyperlink"/>
                  <w:color w:val="244061"/>
                </w:rPr>
                <w:t xml:space="preserve">Community Services (retired)</w:t>
              </w:r>
            </w:hyperlink>
            <w:r>
              <w:rPr>
                <w:rStyle w:val="row-content"/>
                <w:color w:val="244061"/>
              </w:rPr>
              <w:t xml:space="preserve">, Standard 14/07/2011</w:t>
            </w:r>
          </w:p>
          <w:p>
            <w:pPr>
              <w:spacing w:before="0" w:after="0"/>
            </w:pPr>
            <w:hyperlink w:history="true" r:id="R71c30fa36adf45e8">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usual residence of the person, using a seven digit numerical code which indicates the </w:t>
            </w:r>
            <w:hyperlink w:tooltip="The CD is the smallest spatial unit in the Australian Standard Geographical Classification (ASGC). " w:history="true" r:id="Rc75a23050d1648fa">
              <w:r>
                <w:rPr>
                  <w:rStyle w:val="Hyperlink"/>
                  <w:b/>
                </w:rPr>
                <w:t xml:space="preserve">Collection District (CD) </w:t>
              </w:r>
            </w:hyperlink>
            <w:r>
              <w:rPr>
                <w:rStyle w:val="row-content-rich-text"/>
              </w:rPr>
              <w:t xml:space="preserve">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da5c4cb0bb49e7">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c73efddd0416d">
              <w:r>
                <w:rPr>
                  <w:rStyle w:val="Hyperlink"/>
                  <w:color w:val="244061"/>
                </w:rPr>
                <w:t xml:space="preserve">Health!</w:t>
              </w:r>
            </w:hyperlink>
            <w:r>
              <w:rPr>
                <w:rStyle w:val="row-content"/>
                <w:color w:val="244061"/>
              </w:rPr>
              <w:t xml:space="preserve">, Standard 01/03/2005</w:t>
            </w:r>
          </w:p>
          <w:p>
            <w:pPr>
              <w:spacing w:before="0" w:after="0"/>
            </w:pPr>
            <w:hyperlink w:history="true" r:id="Re56c3cb4dc074c0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ea2f4d1db3246da">
              <w:r>
                <w:rPr>
                  <w:rStyle w:val="Hyperlink"/>
                  <w:color w:val="244061"/>
                </w:rPr>
                <w:t xml:space="preserve">Early Childhood</w:t>
              </w:r>
            </w:hyperlink>
            <w:r>
              <w:rPr>
                <w:rStyle w:val="row-content"/>
                <w:color w:val="244061"/>
              </w:rPr>
              <w:t xml:space="preserve">, Standard 21/05/2010</w:t>
            </w:r>
          </w:p>
          <w:p>
            <w:pPr>
              <w:spacing w:before="0" w:after="0"/>
            </w:pPr>
            <w:hyperlink w:history="true" r:id="R1c6d95589fe64c6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124e46694f642a8">
              <w:r>
                <w:rPr>
                  <w:rStyle w:val="Hyperlink"/>
                  <w:color w:val="244061"/>
                </w:rPr>
                <w:t xml:space="preserve">WA Health</w:t>
              </w:r>
            </w:hyperlink>
            <w:r>
              <w:rPr>
                <w:rStyle w:val="row-content"/>
                <w:color w:val="244061"/>
              </w:rPr>
              <w:t xml:space="preserve">, Standard 19/03/2015</w:t>
            </w:r>
          </w:p>
          <w:p>
            <w:pPr>
              <w:spacing w:before="0" w:after="0"/>
            </w:pPr>
            <w:hyperlink w:history="true" r:id="Ra50c48e916504f68">
              <w:r>
                <w:rPr>
                  <w:rStyle w:val="Hyperlink"/>
                  <w:color w:val="244061"/>
                </w:rPr>
                <w:t xml:space="preserve">Disability</w:t>
              </w:r>
            </w:hyperlink>
            <w:r>
              <w:rPr>
                <w:rStyle w:val="row-content"/>
                <w:color w:val="244061"/>
              </w:rPr>
              <w:t xml:space="preserve">, Standard 13/08/2015</w:t>
            </w:r>
          </w:p>
          <w:p>
            <w:pPr>
              <w:spacing w:before="0" w:after="0"/>
            </w:pPr>
            <w:hyperlink w:history="true" r:id="R29da5d59c8474a94">
              <w:r>
                <w:rPr>
                  <w:rStyle w:val="Hyperlink"/>
                  <w:color w:val="244061"/>
                </w:rPr>
                <w:t xml:space="preserve">Tasmanian Health</w:t>
              </w:r>
            </w:hyperlink>
            <w:r>
              <w:rPr>
                <w:rStyle w:val="row-content"/>
                <w:color w:val="244061"/>
              </w:rPr>
              <w:t xml:space="preserve">, Standard 01/09/2016</w:t>
            </w:r>
          </w:p>
          <w:p>
            <w:pPr>
              <w:spacing w:before="0" w:after="0"/>
            </w:pPr>
            <w:hyperlink w:history="true" r:id="R09edce5df80246d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17fb897f0445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567313579e4ed8">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17458d5cbc4759">
              <w:r>
                <w:rPr>
                  <w:rStyle w:val="Hyperlink"/>
                </w:rPr>
                <w:t xml:space="preserve">Geographical location CD code, (ASGC 2011)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339b8c6714194">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fd7aa39f35b64cf4">
              <w:r>
                <w:rPr>
                  <w:rStyle w:val="Hyperlink"/>
                  <w:color w:val="244061"/>
                </w:rPr>
                <w:t xml:space="preserve">Early Childhood</w:t>
              </w:r>
            </w:hyperlink>
            <w:r>
              <w:rPr>
                <w:rStyle w:val="row-content"/>
                <w:color w:val="244061"/>
              </w:rPr>
              <w:t xml:space="preserve">, Standard 09/03/2012</w:t>
            </w:r>
          </w:p>
          <w:p>
            <w:pPr>
              <w:spacing w:before="0" w:after="0"/>
            </w:pPr>
            <w:hyperlink w:history="true" r:id="R4b287e715183466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e8fc620ccf4f24">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for the state or territory is required in addition to the code for the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57abe8f6a44056">
              <w:r>
                <w:rPr>
                  <w:rStyle w:val="Hyperlink"/>
                </w:rPr>
                <w:t xml:space="preserve">Person—area of usual residence, geographical location CD code, (ASGC 2010) NNNNNNN</w:t>
              </w:r>
            </w:hyperlink>
          </w:p>
          <w:p>
            <w:pPr>
              <w:pStyle w:val="registration-status"/>
              <w:spacing w:before="0" w:after="0"/>
            </w:pPr>
            <w:hyperlink w:history="true" r:id="Rc331bacb89a94f0e">
              <w:r>
                <w:rPr>
                  <w:rStyle w:val="Hyperlink"/>
                  <w:color w:val="244061"/>
                </w:rPr>
                <w:t xml:space="preserve">Community Services (retired)</w:t>
              </w:r>
            </w:hyperlink>
            <w:r>
              <w:rPr>
                <w:rStyle w:val="row-content"/>
                <w:color w:val="244061"/>
              </w:rPr>
              <w:t xml:space="preserve">, Superseded 14/07/2011</w:t>
            </w:r>
          </w:p>
          <w:p>
            <w:pPr>
              <w:pStyle w:val="registration-status"/>
              <w:spacing w:before="0" w:after="0"/>
            </w:pPr>
            <w:hyperlink w:history="true" r:id="R7013af163f104a23">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1f2489aa56476f">
              <w:r>
                <w:rPr>
                  <w:rStyle w:val="Hyperlink"/>
                </w:rPr>
                <w:t xml:space="preserve">Early Childhood Education and Care: Unit Record Level NMDS 2012</w:t>
              </w:r>
            </w:hyperlink>
          </w:p>
          <w:p>
            <w:pPr>
              <w:pStyle w:val="registration-status"/>
              <w:spacing w:before="0" w:after="0"/>
            </w:pPr>
            <w:hyperlink w:history="true" r:id="R74f5bb6e33fb4ec7">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Should be reported for the usual residence of the child's parent or guardian.</w:t>
            </w:r>
          </w:p>
          <w:p>
            <w:r>
              <w:rPr>
                <w:rStyle w:val="row-content"/>
              </w:rPr>
              <w:t xml:space="preserve">Collection District should be coded based on the full address of the child, including street number, street name, suburb/town locality name and state/territory identifier to obtain the most accurate coding.</w:t>
            </w:r>
          </w:p>
          <w:p>
            <w:r>
              <w:br/>
            </w:r>
            <w:r>
              <w:br/>
            </w:r>
            <w:hyperlink w:history="true" r:id="Rdc2392c6bfae4c63">
              <w:r>
                <w:rPr>
                  <w:rStyle w:val="Hyperlink"/>
                </w:rPr>
                <w:t xml:space="preserve">Early Childhood Education and Care: Unit Record Level NMDS 2013</w:t>
              </w:r>
            </w:hyperlink>
          </w:p>
          <w:p>
            <w:pPr>
              <w:pStyle w:val="registration-status"/>
              <w:spacing w:before="0" w:after="0"/>
            </w:pPr>
            <w:hyperlink w:history="true" r:id="Ra3107b20a4f9419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Should be reported for the usual residence of the child's parent or guardian.</w:t>
            </w:r>
          </w:p>
          <w:p>
            <w:r>
              <w:rPr>
                <w:rStyle w:val="row-content"/>
              </w:rPr>
              <w:t xml:space="preserve">Collection District should be coded based on the full address of the child, including street number, street name, suburb/town locality name and state/territory identifier to obtain the most accurate coding.</w:t>
            </w:r>
          </w:p>
          <w:p>
            <w:r>
              <w:br/>
            </w:r>
            <w:r>
              <w:br/>
            </w:r>
          </w:p>
        </w:tc>
      </w:tr>
    </w:tbl>
    <w:p/>
    <w:tbl>
      <w:tblPr>
        <w:tblStyle w:val="TableGrid"/>
        <w:tblW w:w="0" w:type="auto"/>
      </w:tblPr>
    </w:tbl>
    <w:p>
      <w:r>
        <w:br/>
      </w:r>
    </w:p>
    <w:sectPr>
      <w:footerReference xmlns:r="http://schemas.openxmlformats.org/officeDocument/2006/relationships" w:type="default" r:id="R08e67e428255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347177ded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67e4282554209" /><Relationship Type="http://schemas.openxmlformats.org/officeDocument/2006/relationships/header" Target="/word/header1.xml" Id="R987dcdd402fb4571" /><Relationship Type="http://schemas.openxmlformats.org/officeDocument/2006/relationships/settings" Target="/word/settings.xml" Id="R142e0a52c92442fc" /><Relationship Type="http://schemas.openxmlformats.org/officeDocument/2006/relationships/styles" Target="/word/styles.xml" Id="Reab16a07e61f4a03" /><Relationship Type="http://schemas.openxmlformats.org/officeDocument/2006/relationships/hyperlink" Target="https://meteor-uat.aihw.gov.au/RegistrationAuthority/3" TargetMode="External" Id="Rfe6e8825eba7495c" /><Relationship Type="http://schemas.openxmlformats.org/officeDocument/2006/relationships/hyperlink" Target="https://meteor-uat.aihw.gov.au/RegistrationAuthority/15" TargetMode="External" Id="R71c30fa36adf45e8" /><Relationship Type="http://schemas.openxmlformats.org/officeDocument/2006/relationships/hyperlink" Target="https://meteor-uat.aihw.gov.au/content/397490" TargetMode="External" Id="Rc75a23050d1648fa" /><Relationship Type="http://schemas.openxmlformats.org/officeDocument/2006/relationships/hyperlink" Target="https://meteor-uat.aihw.gov.au/content/269542" TargetMode="External" Id="Rffda5c4cb0bb49e7" /><Relationship Type="http://schemas.openxmlformats.org/officeDocument/2006/relationships/hyperlink" Target="https://meteor-uat.aihw.gov.au/RegistrationAuthority/14" TargetMode="External" Id="Rf43c73efddd0416d" /><Relationship Type="http://schemas.openxmlformats.org/officeDocument/2006/relationships/hyperlink" Target="https://meteor-uat.aihw.gov.au/RegistrationAuthority/3" TargetMode="External" Id="Re56c3cb4dc074c0f" /><Relationship Type="http://schemas.openxmlformats.org/officeDocument/2006/relationships/hyperlink" Target="https://meteor-uat.aihw.gov.au/RegistrationAuthority/15" TargetMode="External" Id="R3ea2f4d1db3246da" /><Relationship Type="http://schemas.openxmlformats.org/officeDocument/2006/relationships/hyperlink" Target="https://meteor-uat.aihw.gov.au/RegistrationAuthority/6" TargetMode="External" Id="R1c6d95589fe64c69" /><Relationship Type="http://schemas.openxmlformats.org/officeDocument/2006/relationships/hyperlink" Target="https://meteor-uat.aihw.gov.au/RegistrationAuthority/5" TargetMode="External" Id="Rb124e46694f642a8" /><Relationship Type="http://schemas.openxmlformats.org/officeDocument/2006/relationships/hyperlink" Target="https://meteor-uat.aihw.gov.au/RegistrationAuthority/18" TargetMode="External" Id="Ra50c48e916504f68" /><Relationship Type="http://schemas.openxmlformats.org/officeDocument/2006/relationships/hyperlink" Target="https://meteor-uat.aihw.gov.au/RegistrationAuthority/17" TargetMode="External" Id="R29da5d59c8474a94" /><Relationship Type="http://schemas.openxmlformats.org/officeDocument/2006/relationships/hyperlink" Target="https://meteor-uat.aihw.gov.au/RegistrationAuthority/7" TargetMode="External" Id="R09edce5df80246d4" /><Relationship Type="http://schemas.openxmlformats.org/officeDocument/2006/relationships/hyperlink" Target="https://meteor-uat.aihw.gov.au/content/268955" TargetMode="External" Id="R1417fb897f044582" /><Relationship Type="http://schemas.openxmlformats.org/officeDocument/2006/relationships/hyperlink" Target="https://meteor-uat.aihw.gov.au/content/269104" TargetMode="External" Id="R7a567313579e4ed8" /><Relationship Type="http://schemas.openxmlformats.org/officeDocument/2006/relationships/hyperlink" Target="https://meteor-uat.aihw.gov.au/content/455508" TargetMode="External" Id="R5c17458d5cbc4759" /><Relationship Type="http://schemas.openxmlformats.org/officeDocument/2006/relationships/hyperlink" Target="https://meteor-uat.aihw.gov.au/RegistrationAuthority/3" TargetMode="External" Id="R0a0339b8c6714194" /><Relationship Type="http://schemas.openxmlformats.org/officeDocument/2006/relationships/hyperlink" Target="https://meteor-uat.aihw.gov.au/RegistrationAuthority/15" TargetMode="External" Id="Rfd7aa39f35b64cf4" /><Relationship Type="http://schemas.openxmlformats.org/officeDocument/2006/relationships/hyperlink" Target="https://meteor-uat.aihw.gov.au/RegistrationAuthority/18" TargetMode="External" Id="R4b287e715183466d" /><Relationship Type="http://schemas.openxmlformats.org/officeDocument/2006/relationships/hyperlink" Target="https://meteor-uat.aihw.gov.au/content/455481" TargetMode="External" Id="R6fe8fc620ccf4f24" /><Relationship Type="http://schemas.openxmlformats.org/officeDocument/2006/relationships/hyperlink" Target="https://meteor-uat.aihw.gov.au/content/413233" TargetMode="External" Id="Rbf57abe8f6a44056" /><Relationship Type="http://schemas.openxmlformats.org/officeDocument/2006/relationships/hyperlink" Target="https://meteor-uat.aihw.gov.au/RegistrationAuthority/3" TargetMode="External" Id="Rc331bacb89a94f0e" /><Relationship Type="http://schemas.openxmlformats.org/officeDocument/2006/relationships/hyperlink" Target="https://meteor-uat.aihw.gov.au/RegistrationAuthority/15" TargetMode="External" Id="R7013af163f104a23" /><Relationship Type="http://schemas.openxmlformats.org/officeDocument/2006/relationships/hyperlink" Target="https://meteor-uat.aihw.gov.au/content/466523" TargetMode="External" Id="Rf91f2489aa56476f" /><Relationship Type="http://schemas.openxmlformats.org/officeDocument/2006/relationships/hyperlink" Target="https://meteor-uat.aihw.gov.au/RegistrationAuthority/15" TargetMode="External" Id="R74f5bb6e33fb4ec7" /><Relationship Type="http://schemas.openxmlformats.org/officeDocument/2006/relationships/hyperlink" Target="https://meteor-uat.aihw.gov.au/content/494147" TargetMode="External" Id="Rdc2392c6bfae4c63" /><Relationship Type="http://schemas.openxmlformats.org/officeDocument/2006/relationships/hyperlink" Target="https://meteor-uat.aihw.gov.au/RegistrationAuthority/15" TargetMode="External" Id="Ra3107b20a4f94193" /></Relationships>
</file>

<file path=word/_rels/header1.xml.rels>&#65279;<?xml version="1.0" encoding="utf-8"?><Relationships xmlns="http://schemas.openxmlformats.org/package/2006/relationships"><Relationship Type="http://schemas.openxmlformats.org/officeDocument/2006/relationships/image" Target="/media/image.png" Id="R1a8347177ded40f7" /></Relationships>
</file>