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811bbfabc44d26"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cf2474da2347c8">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cca7d0ded3cb4690">
              <w:r>
                <w:rPr>
                  <w:rStyle w:val="Hyperlink"/>
                  <w:color w:val="244061"/>
                </w:rPr>
                <w:t xml:space="preserve">Tasmanian Health</w:t>
              </w:r>
            </w:hyperlink>
            <w:r>
              <w:rPr>
                <w:rStyle w:val="row-content"/>
                <w:color w:val="244061"/>
              </w:rPr>
              <w:t xml:space="preserve">, Superseded 19/01/2018</w:t>
            </w:r>
          </w:p>
          <w:p>
            <w:pPr>
              <w:spacing w:before="0" w:after="0"/>
            </w:pPr>
            <w:hyperlink w:history="true" r:id="R6e0c231f51384b9d">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level of functional independence.</w:t>
            </w:r>
          </w:p>
          <w:p>
            <w:pPr/>
            <w:r>
              <w:rPr>
                <w:rStyle w:val="row-content-rich-text"/>
              </w:rPr>
              <w:t xml:space="preserve">Functional independence is the ability to carry out activities of daily living safely and autonomously.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4a938a80a7407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a8375570dc84e8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5539bccf5f444f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108e5a9e29423a">
              <w:r>
                <w:rPr>
                  <w:rStyle w:val="Hyperlink"/>
                </w:rPr>
                <w:t xml:space="preserve">Level of functional independence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individual's level of functional independence.</w:t>
            </w:r>
          </w:p>
          <w:p>
            <w:pPr/>
            <w:r>
              <w:rPr>
                <w:rStyle w:val="row-content-rich-text"/>
              </w:rPr>
              <w:t xml:space="preserve">Functional independence is the ability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70bfb26d334f1f">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fa54b5416e4d3e">
              <w:r>
                <w:rPr>
                  <w:rStyle w:val="Hyperlink"/>
                </w:rPr>
                <w:t xml:space="preserve">Person—level of functional independence </w:t>
              </w:r>
            </w:hyperlink>
          </w:p>
          <w:p>
            <w:pPr>
              <w:pStyle w:val="registration-status"/>
              <w:spacing w:before="0" w:after="0"/>
            </w:pPr>
            <w:hyperlink w:history="true" r:id="R99f90a8231844674">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0cf16c8de77240ef">
              <w:r>
                <w:rPr>
                  <w:rStyle w:val="Hyperlink"/>
                  <w:color w:val="244061"/>
                </w:rPr>
                <w:t xml:space="preserve">Tasmanian Health</w:t>
              </w:r>
            </w:hyperlink>
            <w:r>
              <w:rPr>
                <w:rStyle w:val="row-content"/>
                <w:color w:val="244061"/>
              </w:rPr>
              <w:t xml:space="preserve">, Standard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d63a6e1bd0447e">
              <w:r>
                <w:rPr>
                  <w:rStyle w:val="Hyperlink"/>
                </w:rPr>
                <w:t xml:space="preserve">Person—level of functional independence, Functional Independence Measure score code N</w:t>
              </w:r>
            </w:hyperlink>
          </w:p>
          <w:p>
            <w:pPr>
              <w:pStyle w:val="registration-status"/>
              <w:spacing w:before="0" w:after="0"/>
            </w:pPr>
            <w:hyperlink w:history="true" r:id="R46f1cd86320441d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08355932f2b463f">
              <w:r>
                <w:rPr>
                  <w:rStyle w:val="Hyperlink"/>
                  <w:color w:val="244061"/>
                </w:rPr>
                <w:t xml:space="preserve">Tasmanian Health</w:t>
              </w:r>
            </w:hyperlink>
            <w:r>
              <w:rPr>
                <w:rStyle w:val="row-content"/>
                <w:color w:val="244061"/>
              </w:rPr>
              <w:t xml:space="preserve">, Superseded 19/01/2018</w:t>
            </w:r>
          </w:p>
          <w:p>
            <w:r>
              <w:br/>
            </w:r>
            <w:hyperlink w:history="true" r:id="Rb4374a39b7004ddf">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422f7008779d438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1616fa075a24e91">
              <w:r>
                <w:rPr>
                  <w:rStyle w:val="Hyperlink"/>
                  <w:color w:val="244061"/>
                </w:rPr>
                <w:t xml:space="preserve">Independent Hospital Pricing Authority</w:t>
              </w:r>
            </w:hyperlink>
            <w:r>
              <w:rPr>
                <w:rStyle w:val="row-content"/>
                <w:color w:val="244061"/>
              </w:rPr>
              <w:t xml:space="preserve">, Qualified 23/11/2015</w:t>
            </w:r>
          </w:p>
          <w:p>
            <w:r>
              <w:br/>
            </w:r>
            <w:hyperlink w:history="true" r:id="R2331ce6861124718">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1f7e9de93c3a401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3d2fcdc9e6a4429">
              <w:r>
                <w:rPr>
                  <w:rStyle w:val="Hyperlink"/>
                  <w:color w:val="244061"/>
                </w:rPr>
                <w:t xml:space="preserve">Tasmanian Health</w:t>
              </w:r>
            </w:hyperlink>
            <w:r>
              <w:rPr>
                <w:rStyle w:val="row-content"/>
                <w:color w:val="244061"/>
              </w:rPr>
              <w:t xml:space="preserve">, Superseded 06/05/2020</w:t>
            </w:r>
          </w:p>
          <w:p>
            <w:r>
              <w:br/>
            </w:r>
          </w:p>
        </w:tc>
      </w:tr>
    </w:tbl>
    <w:p>
      <w:r>
        <w:br/>
      </w:r>
      <w:r>
        <w:br/>
      </w:r>
    </w:p>
    <w:sectPr>
      <w:footerReference xmlns:r="http://schemas.openxmlformats.org/officeDocument/2006/relationships" w:type="default" r:id="R31fdf1f35fb546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e5828c784f48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fdf1f35fb546ca" /><Relationship Type="http://schemas.openxmlformats.org/officeDocument/2006/relationships/header" Target="/word/header1.xml" Id="Re3115695757e4787" /><Relationship Type="http://schemas.openxmlformats.org/officeDocument/2006/relationships/settings" Target="/word/settings.xml" Id="Rde596f041bb846c2" /><Relationship Type="http://schemas.openxmlformats.org/officeDocument/2006/relationships/styles" Target="/word/styles.xml" Id="R55e15e5eecaa4b06" /><Relationship Type="http://schemas.openxmlformats.org/officeDocument/2006/relationships/hyperlink" Target="https://meteor-uat.aihw.gov.au/RegistrationAuthority/6" TargetMode="External" Id="R68cf2474da2347c8" /><Relationship Type="http://schemas.openxmlformats.org/officeDocument/2006/relationships/hyperlink" Target="https://meteor-uat.aihw.gov.au/RegistrationAuthority/17" TargetMode="External" Id="Rcca7d0ded3cb4690" /><Relationship Type="http://schemas.openxmlformats.org/officeDocument/2006/relationships/hyperlink" Target="https://meteor-uat.aihw.gov.au/RegistrationAuthority/14" TargetMode="External" Id="R6e0c231f51384b9d" /><Relationship Type="http://schemas.openxmlformats.org/officeDocument/2006/relationships/hyperlink" Target="https://meteor-uat.aihw.gov.au/content/268955" TargetMode="External" Id="R7b4a938a80a7407f" /><Relationship Type="http://schemas.openxmlformats.org/officeDocument/2006/relationships/hyperlink" Target="https://www.ag.gov.au/Publications/Pages/AustralianGovernmentGuidelinesontheRecognitionofSexandGender.aspx" TargetMode="External" Id="Rca8375570dc84e84" /><Relationship Type="http://schemas.openxmlformats.org/officeDocument/2006/relationships/hyperlink" Target="http://abs.gov.au/AUSSTATS/abs@.nsf/Lookup/1200.0.55.012Main+Features12016?OpenDocument" TargetMode="External" Id="R95539bccf5f444fd" /><Relationship Type="http://schemas.openxmlformats.org/officeDocument/2006/relationships/hyperlink" Target="https://meteor-uat.aihw.gov.au/content/449143" TargetMode="External" Id="Re8108e5a9e29423a" /><Relationship Type="http://schemas.openxmlformats.org/officeDocument/2006/relationships/hyperlink" Target="https://meteor-uat.aihw.gov.au/content/524403" TargetMode="External" Id="Re670bfb26d334f1f" /><Relationship Type="http://schemas.openxmlformats.org/officeDocument/2006/relationships/hyperlink" Target="https://meteor-uat.aihw.gov.au/content/680996" TargetMode="External" Id="R9bfa54b5416e4d3e" /><Relationship Type="http://schemas.openxmlformats.org/officeDocument/2006/relationships/hyperlink" Target="https://meteor-uat.aihw.gov.au/RegistrationAuthority/14" TargetMode="External" Id="R99f90a8231844674" /><Relationship Type="http://schemas.openxmlformats.org/officeDocument/2006/relationships/hyperlink" Target="https://meteor-uat.aihw.gov.au/RegistrationAuthority/17" TargetMode="External" Id="R0cf16c8de77240ef" /><Relationship Type="http://schemas.openxmlformats.org/officeDocument/2006/relationships/hyperlink" Target="https://meteor-uat.aihw.gov.au/content/449150" TargetMode="External" Id="R08d63a6e1bd0447e" /><Relationship Type="http://schemas.openxmlformats.org/officeDocument/2006/relationships/hyperlink" Target="https://meteor-uat.aihw.gov.au/RegistrationAuthority/14" TargetMode="External" Id="R46f1cd86320441d5" /><Relationship Type="http://schemas.openxmlformats.org/officeDocument/2006/relationships/hyperlink" Target="https://meteor-uat.aihw.gov.au/RegistrationAuthority/17" TargetMode="External" Id="Rf08355932f2b463f" /><Relationship Type="http://schemas.openxmlformats.org/officeDocument/2006/relationships/hyperlink" Target="https://meteor-uat.aihw.gov.au/content/446318" TargetMode="External" Id="Rb4374a39b7004ddf" /><Relationship Type="http://schemas.openxmlformats.org/officeDocument/2006/relationships/hyperlink" Target="https://meteor-uat.aihw.gov.au/RegistrationAuthority/14" TargetMode="External" Id="R422f7008779d4383" /><Relationship Type="http://schemas.openxmlformats.org/officeDocument/2006/relationships/hyperlink" Target="https://meteor-uat.aihw.gov.au/RegistrationAuthority/6" TargetMode="External" Id="R11616fa075a24e91" /><Relationship Type="http://schemas.openxmlformats.org/officeDocument/2006/relationships/hyperlink" Target="https://meteor-uat.aihw.gov.au/content/588361" TargetMode="External" Id="R2331ce6861124718" /><Relationship Type="http://schemas.openxmlformats.org/officeDocument/2006/relationships/hyperlink" Target="https://meteor-uat.aihw.gov.au/RegistrationAuthority/14" TargetMode="External" Id="R1f7e9de93c3a4014" /><Relationship Type="http://schemas.openxmlformats.org/officeDocument/2006/relationships/hyperlink" Target="https://meteor-uat.aihw.gov.au/RegistrationAuthority/17" TargetMode="External" Id="Rb3d2fcdc9e6a4429" /></Relationships>
</file>

<file path=word/_rels/header1.xml.rels>&#65279;<?xml version="1.0" encoding="utf-8"?><Relationships xmlns="http://schemas.openxmlformats.org/package/2006/relationships"><Relationship Type="http://schemas.openxmlformats.org/officeDocument/2006/relationships/image" Target="/media/image.png" Id="R90e5828c784f4855" /></Relationships>
</file>