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5d53f4b51d46e1" /></Relationships>
</file>

<file path=word/document.xml><?xml version="1.0" encoding="utf-8"?>
<w:document xmlns:r="http://schemas.openxmlformats.org/officeDocument/2006/relationships" xmlns:w="http://schemas.openxmlformats.org/wordprocessingml/2006/main">
  <w:body>
    <w:p>
      <w:pPr>
        <w:pStyle w:val="Title"/>
      </w:pPr>
      <w:r>
        <w:t>Person—glycosylated haemoglobin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Glycosylated haemoglobin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4f87809c2e4ce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83f4dcb8634548">
              <w:r>
                <w:rPr>
                  <w:rStyle w:val="Hyperlink"/>
                </w:rPr>
                <w:t xml:space="preserve">Person—glycosylated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1bd5084b84900">
              <w:r>
                <w:rPr>
                  <w:rStyle w:val="Hyperlink"/>
                  <w:color w:val="244061"/>
                </w:rPr>
                <w:t xml:space="preserve">Health!</w:t>
              </w:r>
            </w:hyperlink>
            <w:r>
              <w:rPr>
                <w:rStyle w:val="row-content"/>
                <w:color w:val="244061"/>
              </w:rPr>
              <w:t xml:space="preserve">, Standard 01/03/2005</w:t>
            </w:r>
          </w:p>
          <w:p>
            <w:pPr>
              <w:spacing w:before="0" w:after="0"/>
            </w:pPr>
            <w:hyperlink w:history="true" r:id="R4c5a642b7f94440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d7aeefddc34f3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e961c709514f40">
              <w:r>
                <w:rPr>
                  <w:rStyle w:val="Hyperlink"/>
                </w:rPr>
                <w:t xml:space="preserve">Glycosylated haemoglobin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f8e4feb2ce416f">
              <w:r>
                <w:rPr>
                  <w:rStyle w:val="Hyperlink"/>
                </w:rPr>
                <w:t xml:space="preserve">Glycosylated haemoglobin level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fdaa59fb2147c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amount of glycosylated haemoglobin in the blood.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Glycosylated haemoglobin (HbA1c) is an index of average blood glucose level for the previous 2 to 3 months and is used to monitor blood sugar control in people with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f6124918b04e55">
              <w:r>
                <w:rPr>
                  <w:rStyle w:val="Hyperlink"/>
                </w:rPr>
                <w:t xml:space="preserve">Person—glycosylated haemoglobin level, code N</w:t>
              </w:r>
            </w:hyperlink>
          </w:p>
          <w:p>
            <w:pPr>
              <w:pStyle w:val="registration-status"/>
              <w:spacing w:before="0" w:after="0"/>
            </w:pPr>
            <w:hyperlink w:history="true" r:id="R8004a037623e471a">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6b9fa6da130347e1">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192aa6481c4f81">
              <w:r>
                <w:rPr>
                  <w:rStyle w:val="Hyperlink"/>
                </w:rPr>
                <w:t xml:space="preserve">Indigenous primary health care DSS 2012-14</w:t>
              </w:r>
            </w:hyperlink>
          </w:p>
          <w:p>
            <w:pPr>
              <w:pStyle w:val="registration-status"/>
              <w:spacing w:before="0" w:after="0"/>
            </w:pPr>
            <w:hyperlink w:history="true" r:id="R636aef77a4b947a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27b9b6cbb9749b1">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p>
          <w:p>
            <w:r>
              <w:rPr>
                <w:rStyle w:val="row-content"/>
                <w:b/>
                <w:i/>
              </w:rPr>
              <w:t xml:space="preserve">DSS specific information: </w:t>
            </w:r>
            <w:r>
              <w:rPr>
                <w:rStyle w:val="row-content"/>
              </w:rPr>
              <w:t xml:space="preserve">In the Indigenous primary health care DSS, this data element relates to glycosylated haemoglobin measurement results recorded within the previous 6 months and within the previous 12 months.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95cbff236174d0c">
              <w:r>
                <w:rPr>
                  <w:rStyle w:val="Hyperlink"/>
                </w:rPr>
                <w:t xml:space="preserve">Indigenous primary health care: PI06a-Number of regular clients with Type II diabetes whose HbA1c measurement result was within a specified level, 2012</w:t>
              </w:r>
            </w:hyperlink>
          </w:p>
          <w:p>
            <w:pPr>
              <w:pStyle w:val="registration-status"/>
              <w:spacing w:before="0" w:after="0"/>
            </w:pPr>
            <w:hyperlink w:history="true" r:id="R159ae15976134ec7">
              <w:r>
                <w:rPr>
                  <w:rStyle w:val="Hyperlink"/>
                  <w:color w:val="244061"/>
                </w:rPr>
                <w:t xml:space="preserve">Health!</w:t>
              </w:r>
            </w:hyperlink>
            <w:r>
              <w:rPr>
                <w:rStyle w:val="row-content"/>
                <w:color w:val="244061"/>
              </w:rPr>
              <w:t xml:space="preserve">, Superseded 23/02/2012</w:t>
            </w:r>
          </w:p>
          <w:p>
            <w:r>
              <w:br/>
            </w:r>
            <w:hyperlink w:history="true" r:id="R5638e600d2a64aac">
              <w:r>
                <w:rPr>
                  <w:rStyle w:val="Hyperlink"/>
                </w:rPr>
                <w:t xml:space="preserve">Indigenous primary health care: PI06a-Number of regular clients with Type II diabetes whose HbA1c measurement result was within a specified level, 2013</w:t>
              </w:r>
            </w:hyperlink>
          </w:p>
          <w:p>
            <w:pPr>
              <w:pStyle w:val="registration-status"/>
              <w:spacing w:before="0" w:after="0"/>
            </w:pPr>
            <w:hyperlink w:history="true" r:id="Rc070b980295940f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3bd6194b9fd4fb1">
              <w:r>
                <w:rPr>
                  <w:rStyle w:val="Hyperlink"/>
                  <w:color w:val="244061"/>
                </w:rPr>
                <w:t xml:space="preserve">Indigenous</w:t>
              </w:r>
            </w:hyperlink>
            <w:r>
              <w:rPr>
                <w:rStyle w:val="row-content"/>
                <w:color w:val="244061"/>
              </w:rPr>
              <w:t xml:space="preserve">, Superseded 21/11/2013</w:t>
            </w:r>
          </w:p>
          <w:p>
            <w:r>
              <w:br/>
            </w:r>
            <w:hyperlink w:history="true" r:id="R2a8b87a801184580">
              <w:r>
                <w:rPr>
                  <w:rStyle w:val="Hyperlink"/>
                </w:rPr>
                <w:t xml:space="preserve">Indigenous primary health care: PI06b-Proportion of regular clients with Type II diabetes whose HbA1c measurement result was within a specified level, 2012</w:t>
              </w:r>
            </w:hyperlink>
          </w:p>
          <w:p>
            <w:pPr>
              <w:pStyle w:val="registration-status"/>
              <w:spacing w:before="0" w:after="0"/>
            </w:pPr>
            <w:hyperlink w:history="true" r:id="R57bb4751233048a5">
              <w:r>
                <w:rPr>
                  <w:rStyle w:val="Hyperlink"/>
                  <w:color w:val="244061"/>
                </w:rPr>
                <w:t xml:space="preserve">Health!</w:t>
              </w:r>
            </w:hyperlink>
            <w:r>
              <w:rPr>
                <w:rStyle w:val="row-content"/>
                <w:color w:val="244061"/>
              </w:rPr>
              <w:t xml:space="preserve">, Superseded 23/02/2012</w:t>
            </w:r>
          </w:p>
          <w:p>
            <w:r>
              <w:br/>
            </w:r>
            <w:hyperlink w:history="true" r:id="Re89a8d0414f94935">
              <w:r>
                <w:rPr>
                  <w:rStyle w:val="Hyperlink"/>
                </w:rPr>
                <w:t xml:space="preserve">Indigenous primary health care: PI06b-Proportion of regular clients with Type II diabetes whose HbA1c measurement result was within a specified level, 2013</w:t>
              </w:r>
            </w:hyperlink>
          </w:p>
          <w:p>
            <w:pPr>
              <w:pStyle w:val="registration-status"/>
              <w:spacing w:before="0" w:after="0"/>
            </w:pPr>
            <w:hyperlink w:history="true" r:id="R12c5f8573c61475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e9285c239db46f2">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24beb4a808e040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65fb7c6b894e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beb4a808e0402e" /><Relationship Type="http://schemas.openxmlformats.org/officeDocument/2006/relationships/header" Target="/word/header1.xml" Id="Rbe7bf0bb3f984402" /><Relationship Type="http://schemas.openxmlformats.org/officeDocument/2006/relationships/settings" Target="/word/settings.xml" Id="R918140865d3a4e15" /><Relationship Type="http://schemas.openxmlformats.org/officeDocument/2006/relationships/styles" Target="/word/styles.xml" Id="Rd43d7d2cd2db42ba" /><Relationship Type="http://schemas.openxmlformats.org/officeDocument/2006/relationships/hyperlink" Target="https://meteor-uat.aihw.gov.au/RegistrationAuthority/14" TargetMode="External" Id="R5d4f87809c2e4cee" /><Relationship Type="http://schemas.openxmlformats.org/officeDocument/2006/relationships/hyperlink" Target="https://meteor-uat.aihw.gov.au/content/269764" TargetMode="External" Id="R7783f4dcb8634548" /><Relationship Type="http://schemas.openxmlformats.org/officeDocument/2006/relationships/hyperlink" Target="https://meteor-uat.aihw.gov.au/RegistrationAuthority/14" TargetMode="External" Id="R8eb1bd5084b84900" /><Relationship Type="http://schemas.openxmlformats.org/officeDocument/2006/relationships/hyperlink" Target="https://meteor-uat.aihw.gov.au/RegistrationAuthority/9" TargetMode="External" Id="R4c5a642b7f94440d" /><Relationship Type="http://schemas.openxmlformats.org/officeDocument/2006/relationships/hyperlink" Target="https://meteor-uat.aihw.gov.au/content/268955" TargetMode="External" Id="R55d7aeefddc34f3a" /><Relationship Type="http://schemas.openxmlformats.org/officeDocument/2006/relationships/hyperlink" Target="https://meteor-uat.aihw.gov.au/content/269273" TargetMode="External" Id="Rdde961c709514f40" /><Relationship Type="http://schemas.openxmlformats.org/officeDocument/2006/relationships/hyperlink" Target="https://meteor-uat.aihw.gov.au/content/443628" TargetMode="External" Id="R32f8e4feb2ce416f" /><Relationship Type="http://schemas.openxmlformats.org/officeDocument/2006/relationships/hyperlink" Target="https://meteor-uat.aihw.gov.au/RegistrationAuthority/14" TargetMode="External" Id="Rd7fdaa59fb2147c7" /><Relationship Type="http://schemas.openxmlformats.org/officeDocument/2006/relationships/hyperlink" Target="https://meteor-uat.aihw.gov.au/content/589601" TargetMode="External" Id="R1ff6124918b04e55" /><Relationship Type="http://schemas.openxmlformats.org/officeDocument/2006/relationships/hyperlink" Target="https://meteor-uat.aihw.gov.au/RegistrationAuthority/14" TargetMode="External" Id="R8004a037623e471a" /><Relationship Type="http://schemas.openxmlformats.org/officeDocument/2006/relationships/hyperlink" Target="https://meteor-uat.aihw.gov.au/RegistrationAuthority/9" TargetMode="External" Id="R6b9fa6da130347e1" /><Relationship Type="http://schemas.openxmlformats.org/officeDocument/2006/relationships/hyperlink" Target="https://meteor-uat.aihw.gov.au/content/430629" TargetMode="External" Id="Rfb192aa6481c4f81" /><Relationship Type="http://schemas.openxmlformats.org/officeDocument/2006/relationships/hyperlink" Target="https://meteor-uat.aihw.gov.au/RegistrationAuthority/14" TargetMode="External" Id="R636aef77a4b947a3" /><Relationship Type="http://schemas.openxmlformats.org/officeDocument/2006/relationships/hyperlink" Target="https://meteor-uat.aihw.gov.au/RegistrationAuthority/9" TargetMode="External" Id="R127b9b6cbb9749b1" /><Relationship Type="http://schemas.openxmlformats.org/officeDocument/2006/relationships/hyperlink" Target="https://meteor-uat.aihw.gov.au/content/438245" TargetMode="External" Id="Ra95cbff236174d0c" /><Relationship Type="http://schemas.openxmlformats.org/officeDocument/2006/relationships/hyperlink" Target="https://meteor-uat.aihw.gov.au/RegistrationAuthority/14" TargetMode="External" Id="R159ae15976134ec7" /><Relationship Type="http://schemas.openxmlformats.org/officeDocument/2006/relationships/hyperlink" Target="https://meteor-uat.aihw.gov.au/content/468098" TargetMode="External" Id="R5638e600d2a64aac" /><Relationship Type="http://schemas.openxmlformats.org/officeDocument/2006/relationships/hyperlink" Target="https://meteor-uat.aihw.gov.au/RegistrationAuthority/14" TargetMode="External" Id="Rc070b980295940fb" /><Relationship Type="http://schemas.openxmlformats.org/officeDocument/2006/relationships/hyperlink" Target="https://meteor-uat.aihw.gov.au/RegistrationAuthority/9" TargetMode="External" Id="R33bd6194b9fd4fb1" /><Relationship Type="http://schemas.openxmlformats.org/officeDocument/2006/relationships/hyperlink" Target="https://meteor-uat.aihw.gov.au/content/441158" TargetMode="External" Id="R2a8b87a801184580" /><Relationship Type="http://schemas.openxmlformats.org/officeDocument/2006/relationships/hyperlink" Target="https://meteor-uat.aihw.gov.au/RegistrationAuthority/14" TargetMode="External" Id="R57bb4751233048a5" /><Relationship Type="http://schemas.openxmlformats.org/officeDocument/2006/relationships/hyperlink" Target="https://meteor-uat.aihw.gov.au/content/468100" TargetMode="External" Id="Re89a8d0414f94935" /><Relationship Type="http://schemas.openxmlformats.org/officeDocument/2006/relationships/hyperlink" Target="https://meteor-uat.aihw.gov.au/RegistrationAuthority/14" TargetMode="External" Id="R12c5f8573c614754" /><Relationship Type="http://schemas.openxmlformats.org/officeDocument/2006/relationships/hyperlink" Target="https://meteor-uat.aihw.gov.au/RegistrationAuthority/9" TargetMode="External" Id="Rfe9285c239db46f2" /></Relationships>
</file>

<file path=word/_rels/header1.xml.rels>&#65279;<?xml version="1.0" encoding="utf-8"?><Relationships xmlns="http://schemas.openxmlformats.org/package/2006/relationships"><Relationship Type="http://schemas.openxmlformats.org/officeDocument/2006/relationships/image" Target="/media/image.png" Id="Re565fb7c6b894e42" /></Relationships>
</file>