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b8d7aed614548"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5-Proportion of Australian households owning or purchasing a home,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5-Proportion of Australian households owning or purchasing a home,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5-Proportion of Australian households owning or purchasing a home,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4a100e36544f06">
              <w:r>
                <w:rPr>
                  <w:rStyle w:val="Hyperlink"/>
                  <w:color w:val="244061"/>
                </w:rPr>
                <w:t xml:space="preserve">Housing assistance</w:t>
              </w:r>
            </w:hyperlink>
            <w:r>
              <w:rPr>
                <w:rStyle w:val="row-content"/>
                <w:color w:val="244061"/>
              </w:rPr>
              <w:t xml:space="preserve">, Recorded 27/09/2011</w:t>
            </w:r>
          </w:p>
          <w:p>
            <w:pPr>
              <w:spacing w:before="0" w:after="0"/>
            </w:pPr>
            <w:hyperlink w:history="true" r:id="R084818d6eb4e4700">
              <w:r>
                <w:rPr>
                  <w:rStyle w:val="Hyperlink"/>
                  <w:color w:val="244061"/>
                </w:rPr>
                <w:t xml:space="preserve">Homelessness</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 households owning or purchasing a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b39577e8634531">
              <w:r>
                <w:rPr>
                  <w:rStyle w:val="Hyperlink"/>
                </w:rPr>
                <w:t xml:space="preserve">National Affordable Housing Agreement (2011)</w:t>
              </w:r>
            </w:hyperlink>
          </w:p>
          <w:p>
            <w:pPr>
              <w:pStyle w:val="registration-status"/>
              <w:spacing w:before="0" w:after="0"/>
            </w:pPr>
            <w:hyperlink w:history="true" r:id="Rfe5bef47ff1b446a">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3da007524bf1412f">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72779efe024d0d">
              <w:r>
                <w:rPr>
                  <w:rStyle w:val="Hyperlink"/>
                </w:rPr>
                <w:t xml:space="preserve">People are able to purchase affordable housing</w:t>
              </w:r>
            </w:hyperlink>
          </w:p>
          <w:p>
            <w:pPr>
              <w:pStyle w:val="registration-status"/>
              <w:spacing w:before="0" w:after="0"/>
            </w:pPr>
            <w:hyperlink w:history="true" r:id="R1a69200c67a84b8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9be29e9b3c74598">
              <w:r>
                <w:rPr>
                  <w:rStyle w:val="Hyperlink"/>
                  <w:color w:val="244061"/>
                </w:rPr>
                <w:t xml:space="preserve">Housing assistance</w:t>
              </w:r>
            </w:hyperlink>
            <w:r>
              <w:rPr>
                <w:rStyle w:val="row-content"/>
                <w:color w:val="244061"/>
              </w:rPr>
              <w:t xml:space="preserve">, Recorded 27/09/2011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d0daf3587dd4b38">
              <w:r>
                <w:rPr>
                  <w:rStyle w:val="Hyperlink"/>
                </w:rPr>
                <w:t xml:space="preserve">National Affordable Housing Agreement: Indicator 5-Proportion of Australians owning or purchasing a home, 2011 QS</w:t>
              </w:r>
            </w:hyperlink>
          </w:p>
          <w:p>
            <w:pPr>
              <w:pStyle w:val="registration-status"/>
              <w:spacing w:before="0" w:after="0"/>
            </w:pPr>
            <w:hyperlink w:history="true" r:id="R819370c46b4f4e70">
              <w:r>
                <w:rPr>
                  <w:rStyle w:val="Hyperlink"/>
                  <w:color w:val="244061"/>
                </w:rPr>
                <w:t xml:space="preserve">Homelessness</w:t>
              </w:r>
            </w:hyperlink>
            <w:r>
              <w:rPr>
                <w:rStyle w:val="row-content"/>
                <w:color w:val="244061"/>
              </w:rPr>
              <w:t xml:space="preserve">, Recorded 05/10/2011</w:t>
            </w:r>
          </w:p>
          <w:p>
            <w:pPr>
              <w:pStyle w:val="registration-status"/>
              <w:spacing w:before="0" w:after="0"/>
            </w:pPr>
            <w:hyperlink w:history="true" r:id="R0cb7ea3f634e4ce8">
              <w:r>
                <w:rPr>
                  <w:rStyle w:val="Hyperlink"/>
                  <w:color w:val="244061"/>
                </w:rPr>
                <w:t xml:space="preserve">Housing assistance</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owning or purchasing a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Household—tenure type</w:t>
            </w:r>
          </w:p>
          <w:p>
            <w:r>
              <w:rPr>
                <w:rStyle w:val="row-content"/>
                <w:b/>
              </w:rPr>
              <w:t xml:space="preserve">Data Source</w:t>
            </w:r>
          </w:p>
          <w:p>
            <w:hyperlink w:history="true" r:id="Ra69efb1665124be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Household—tenure type</w:t>
            </w:r>
          </w:p>
          <w:p>
            <w:r>
              <w:rPr>
                <w:rStyle w:val="row-content"/>
                <w:b/>
              </w:rPr>
              <w:t xml:space="preserve">Data Source</w:t>
            </w:r>
          </w:p>
          <w:p>
            <w:hyperlink w:history="true" r:id="R43ab610dd8394e4f">
              <w:r>
                <w:rPr>
                  <w:rStyle w:val="Hyperlink"/>
                </w:rPr>
                <w:t xml:space="preserve">ABS Survey of Income and Housing 2007-08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Total number of households</w:t>
            </w:r>
          </w:p>
          <w:p>
            <w:r>
              <w:rPr>
                <w:rStyle w:val="row-content"/>
                <w:b/>
              </w:rPr>
              <w:t xml:space="preserve">Data Source</w:t>
            </w:r>
          </w:p>
          <w:p>
            <w:hyperlink w:history="true" r:id="Rb8c3e57a0454443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rPr>
              <w:t xml:space="preserve"> </w:t>
            </w:r>
          </w:p>
          <w:p>
            <w:r>
              <w:rPr>
                <w:rStyle w:val="row-content"/>
                <w:b/>
                <w:color w:val="000000"/>
              </w:rPr>
              <w:t xml:space="preserve">Data Element / Data Set</w:t>
            </w:r>
            <w:r>
              <w:rPr>
                <w:rStyle w:val="row-content"/>
              </w:rPr>
              <w:t xml:space="preserve">Total number of households</w:t>
            </w:r>
          </w:p>
          <w:p>
            <w:r>
              <w:rPr>
                <w:rStyle w:val="row-content"/>
                <w:b/>
              </w:rPr>
              <w:t xml:space="preserve">Data Source</w:t>
            </w:r>
          </w:p>
          <w:p>
            <w:hyperlink w:history="true" r:id="R6128bb1195e7458f">
              <w:r>
                <w:rPr>
                  <w:rStyle w:val="Hyperlink"/>
                </w:rPr>
                <w:t xml:space="preserve">ABS Survey of Income and Housing 2007-08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SIH — 2007–08</w:t>
            </w:r>
            <w:r>
              <w:br/>
            </w:r>
            <w:r>
              <w:rPr>
                <w:rStyle w:val="row-content-rich-text"/>
              </w:rPr>
              <w:t xml:space="preserve">NATSISS — 2008</w:t>
            </w:r>
          </w:p>
          <w:p>
            <w:pPr/>
            <w:r>
              <w:rPr>
                <w:rStyle w:val="row-content-rich-text"/>
              </w:rPr>
              <w:t xml:space="preserve">No new data for the 2011 cycle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96e408dc5c446a">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dfac2208894c42">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7592876d40b4c85">
              <w:r>
                <w:rPr>
                  <w:rStyle w:val="Hyperlink"/>
                </w:rPr>
                <w:t xml:space="preserve">ABS Survey of Income and Housing 2007-08</w:t>
              </w:r>
            </w:hyperlink>
          </w:p>
          <w:p>
            <w:r>
              <w:rPr>
                <w:rStyle w:val="row-content"/>
                <w:b/>
              </w:rPr>
              <w:t xml:space="preserve">Frequency</w:t>
            </w:r>
          </w:p>
          <w:p>
            <w:r>
              <w:rPr>
                <w:rStyle w:val="row-content"/>
              </w:rPr>
              <w:t xml:space="preserve">Every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1b93b22ccc479a">
              <w:r>
                <w:rPr>
                  <w:rStyle w:val="Hyperlink"/>
                </w:rPr>
                <w:t xml:space="preserve">Housing and Homelessness Information Management Group</w:t>
              </w:r>
            </w:hyperlink>
          </w:p>
        </w:tc>
      </w:tr>
    </w:tbl>
    <w:p>
      <w:r>
        <w:br/>
      </w:r>
    </w:p>
    <w:sectPr>
      <w:footerReference xmlns:r="http://schemas.openxmlformats.org/officeDocument/2006/relationships" w:type="default" r:id="Rfadcf137b3f344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442969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fc7d0960f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cf137b3f34441" /><Relationship Type="http://schemas.openxmlformats.org/officeDocument/2006/relationships/header" Target="/word/header1.xml" Id="R92c33ad35ecc4230" /><Relationship Type="http://schemas.openxmlformats.org/officeDocument/2006/relationships/settings" Target="/word/settings.xml" Id="R7a1056a42c304fcd" /><Relationship Type="http://schemas.openxmlformats.org/officeDocument/2006/relationships/styles" Target="/word/styles.xml" Id="R2e94f047eb3d47aa" /><Relationship Type="http://schemas.openxmlformats.org/officeDocument/2006/relationships/hyperlink" Target="https://meteor-uat.aihw.gov.au/RegistrationAuthority/13" TargetMode="External" Id="R9e4a100e36544f06" /><Relationship Type="http://schemas.openxmlformats.org/officeDocument/2006/relationships/hyperlink" Target="https://meteor-uat.aihw.gov.au/RegistrationAuthority/16" TargetMode="External" Id="R084818d6eb4e4700" /><Relationship Type="http://schemas.openxmlformats.org/officeDocument/2006/relationships/hyperlink" Target="https://meteor-uat.aihw.gov.au/content/429270" TargetMode="External" Id="R65b39577e8634531" /><Relationship Type="http://schemas.openxmlformats.org/officeDocument/2006/relationships/hyperlink" Target="https://meteor-uat.aihw.gov.au/RegistrationAuthority/16" TargetMode="External" Id="Rfe5bef47ff1b446a" /><Relationship Type="http://schemas.openxmlformats.org/officeDocument/2006/relationships/hyperlink" Target="https://meteor-uat.aihw.gov.au/RegistrationAuthority/13" TargetMode="External" Id="R3da007524bf1412f" /><Relationship Type="http://schemas.openxmlformats.org/officeDocument/2006/relationships/hyperlink" Target="https://meteor-uat.aihw.gov.au/content/447202" TargetMode="External" Id="R0172779efe024d0d" /><Relationship Type="http://schemas.openxmlformats.org/officeDocument/2006/relationships/hyperlink" Target="https://meteor-uat.aihw.gov.au/RegistrationAuthority/16" TargetMode="External" Id="R1a69200c67a84b8b" /><Relationship Type="http://schemas.openxmlformats.org/officeDocument/2006/relationships/hyperlink" Target="https://meteor-uat.aihw.gov.au/RegistrationAuthority/13" TargetMode="External" Id="R89be29e9b3c74598" /><Relationship Type="http://schemas.openxmlformats.org/officeDocument/2006/relationships/hyperlink" Target="https://meteor-uat.aihw.gov.au/content/454138" TargetMode="External" Id="R8d0daf3587dd4b38" /><Relationship Type="http://schemas.openxmlformats.org/officeDocument/2006/relationships/hyperlink" Target="https://meteor-uat.aihw.gov.au/RegistrationAuthority/16" TargetMode="External" Id="R819370c46b4f4e70" /><Relationship Type="http://schemas.openxmlformats.org/officeDocument/2006/relationships/hyperlink" Target="https://meteor-uat.aihw.gov.au/RegistrationAuthority/13" TargetMode="External" Id="R0cb7ea3f634e4ce8" /><Relationship Type="http://schemas.openxmlformats.org/officeDocument/2006/relationships/hyperlink" Target="https://meteor-uat.aihw.gov.au/content/393863" TargetMode="External" Id="Ra69efb1665124bee" /><Relationship Type="http://schemas.openxmlformats.org/officeDocument/2006/relationships/hyperlink" Target="https://meteor-uat.aihw.gov.au/content/446859" TargetMode="External" Id="R43ab610dd8394e4f" /><Relationship Type="http://schemas.openxmlformats.org/officeDocument/2006/relationships/hyperlink" Target="https://meteor-uat.aihw.gov.au/content/393863" TargetMode="External" Id="Rb8c3e57a0454443c" /><Relationship Type="http://schemas.openxmlformats.org/officeDocument/2006/relationships/hyperlink" Target="https://meteor-uat.aihw.gov.au/content/446859" TargetMode="External" Id="R6128bb1195e7458f" /><Relationship Type="http://schemas.openxmlformats.org/officeDocument/2006/relationships/hyperlink" Target="https://meteor-uat.aihw.gov.au/content/392699" TargetMode="External" Id="R0d96e408dc5c446a" /><Relationship Type="http://schemas.openxmlformats.org/officeDocument/2006/relationships/hyperlink" Target="https://meteor-uat.aihw.gov.au/content/393863" TargetMode="External" Id="R15dfac2208894c42" /><Relationship Type="http://schemas.openxmlformats.org/officeDocument/2006/relationships/hyperlink" Target="https://meteor-uat.aihw.gov.au/content/446859" TargetMode="External" Id="Rb7592876d40b4c85" /><Relationship Type="http://schemas.openxmlformats.org/officeDocument/2006/relationships/hyperlink" Target="https://meteor-uat.aihw.gov.au/content/412857" TargetMode="External" Id="R631b93b22ccc479a" /></Relationships>
</file>

<file path=word/_rels/header1.xml.rels>&#65279;<?xml version="1.0" encoding="utf-8"?><Relationships xmlns="http://schemas.openxmlformats.org/package/2006/relationships"><Relationship Type="http://schemas.openxmlformats.org/officeDocument/2006/relationships/image" Target="/media/image.png" Id="Re7afc7d0960f41c5" /></Relationships>
</file>