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87e16f5e644d1f" /></Relationships>
</file>

<file path=word/document.xml><?xml version="1.0" encoding="utf-8"?>
<w:document xmlns:r="http://schemas.openxmlformats.org/officeDocument/2006/relationships" xmlns:w="http://schemas.openxmlformats.org/wordprocessingml/2006/main">
  <w:body>
    <w:p>
      <w:pPr>
        <w:pStyle w:val="Title"/>
      </w:pPr>
      <w:r>
        <w:t>Service provider organisation—preschool program weekly tuition fee schedule amount, total Australian currency N[NNNNN].NN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organisation—preschool program weekly tuition fee schedule amount,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Tuition fee schedule amount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4b353aa9e9452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weekly tuition fee schedule amount for a </w:t>
            </w:r>
            <w:hyperlink w:history="true" r:id="Raf7bf7632692406e">
              <w:r>
                <w:rPr>
                  <w:rStyle w:val="Hyperlink"/>
                </w:rPr>
                <w:t xml:space="preserve">preschool program</w:t>
              </w:r>
            </w:hyperlink>
            <w:r>
              <w:rPr>
                <w:rStyle w:val="row-content-rich-text"/>
              </w:rPr>
              <w:t xml:space="preserve"> reported by the service, measured in Australian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8b0fd2fbe4406f">
              <w:r>
                <w:rPr>
                  <w:rStyle w:val="Hyperlink"/>
                </w:rPr>
                <w:t xml:space="preserve">Service provider organisation—preschool program weekly tuition fee schedule amount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5f3cd2cc844b9f">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w:t>
            </w:r>
          </w:p>
          <w:p>
            <w:pPr>
              <w:pStyle w:val="ListParagraph"/>
              <w:numPr>
                <w:ilvl w:val="0"/>
                <w:numId w:val="2"/>
              </w:numPr>
            </w:pPr>
            <w:r>
              <w:rPr>
                <w:rStyle w:val="row-content-rich-text"/>
              </w:rPr>
              <w:t xml:space="preserve">any additional charges, such as levies, meals or separate care services</w:t>
            </w:r>
          </w:p>
          <w:p>
            <w:pPr>
              <w:pStyle w:val="ListParagraph"/>
              <w:numPr>
                <w:ilvl w:val="0"/>
                <w:numId w:val="2"/>
              </w:numPr>
            </w:pPr>
            <w:r>
              <w:rPr>
                <w:rStyle w:val="row-content-rich-text"/>
              </w:rPr>
              <w:t xml:space="preserve">any discounts or fee relief available</w:t>
            </w:r>
          </w:p>
          <w:p>
            <w:pPr>
              <w:pStyle w:val="ListParagraph"/>
              <w:numPr>
                <w:ilvl w:val="0"/>
                <w:numId w:val="2"/>
              </w:numPr>
            </w:pPr>
            <w:r>
              <w:rPr>
                <w:rStyle w:val="row-content-rich-text"/>
              </w:rPr>
              <w:t xml:space="preserve">any voluntary contribution.</w:t>
            </w:r>
          </w:p>
          <w:p>
            <w:pPr/>
            <w:r>
              <w:rPr>
                <w:rStyle w:val="row-content-rich-text"/>
              </w:rPr>
              <w:t xml:space="preserve">If fees are charged on a per day, per term or per year basis, the pro-rata equivalent weekly fee should be derived by taking into account the days per week, weeks per term and/or weeks per year the preschool program operates.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tuition fee schedule amount for a preschool program should be collected for each preschool program available at the service.</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faa31093204f8b">
              <w:r>
                <w:rPr>
                  <w:rStyle w:val="Hyperlink"/>
                </w:rPr>
                <w:t xml:space="preserve">Service provider organisation—fee schedule amount, total Australian currency N[NNNNN].NN</w:t>
              </w:r>
            </w:hyperlink>
          </w:p>
          <w:p>
            <w:pPr>
              <w:pStyle w:val="registration-status"/>
              <w:spacing w:before="0" w:after="0"/>
            </w:pPr>
            <w:hyperlink w:history="true" r:id="R0da8f4b36f3144ab">
              <w:r>
                <w:rPr>
                  <w:rStyle w:val="Hyperlink"/>
                  <w:color w:val="244061"/>
                </w:rPr>
                <w:t xml:space="preserve">Community Services (retired)</w:t>
              </w:r>
            </w:hyperlink>
            <w:r>
              <w:rPr>
                <w:rStyle w:val="row-content"/>
                <w:color w:val="244061"/>
              </w:rPr>
              <w:t xml:space="preserve">, Standard 30/11/2007</w:t>
            </w:r>
          </w:p>
          <w:p>
            <w:pPr>
              <w:pStyle w:val="registration-status"/>
              <w:spacing w:before="0" w:after="0"/>
            </w:pPr>
            <w:hyperlink w:history="true" r:id="R69a46c57f1cb4b7c">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64f220ce936e4bb0">
              <w:r>
                <w:rPr>
                  <w:rStyle w:val="Hyperlink"/>
                </w:rPr>
                <w:t xml:space="preserve">Service provider organisation—early childhood education program weekly tuition fee schedule amount, total Australian currency N[NNNNN].NN</w:t>
              </w:r>
            </w:hyperlink>
          </w:p>
          <w:p>
            <w:pPr>
              <w:pStyle w:val="registration-status"/>
              <w:spacing w:before="0" w:after="0"/>
            </w:pPr>
            <w:hyperlink w:history="true" r:id="R2f57616bd6bc42f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f267089d70471c">
              <w:r>
                <w:rPr>
                  <w:rStyle w:val="Hyperlink"/>
                </w:rPr>
                <w:t xml:space="preserve">Early Childhood Education and Care: Aggregate NMDS 2011</w:t>
              </w:r>
            </w:hyperlink>
          </w:p>
          <w:p>
            <w:pPr>
              <w:pStyle w:val="registration-status"/>
              <w:spacing w:before="0" w:after="0"/>
            </w:pPr>
            <w:hyperlink w:history="true" r:id="Re33193bc2f7a4222">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046753a2c75844f0">
              <w:r>
                <w:rPr>
                  <w:rStyle w:val="Hyperlink"/>
                </w:rPr>
                <w:t xml:space="preserve">Early Childhood Education and Care: Aggregate NMDS 2012</w:t>
              </w:r>
            </w:hyperlink>
          </w:p>
          <w:p>
            <w:pPr>
              <w:pStyle w:val="registration-status"/>
              <w:spacing w:before="0" w:after="0"/>
            </w:pPr>
            <w:hyperlink w:history="true" r:id="R2f514264ac464913">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f97205e317bd4c3b">
              <w:r>
                <w:rPr>
                  <w:rStyle w:val="Hyperlink"/>
                </w:rPr>
                <w:t xml:space="preserve">Early Childhood Education and Care: Aggregate NMDS 2013</w:t>
              </w:r>
            </w:hyperlink>
          </w:p>
          <w:p>
            <w:pPr>
              <w:pStyle w:val="registration-status"/>
              <w:spacing w:before="0" w:after="0"/>
            </w:pPr>
            <w:hyperlink w:history="true" r:id="R47b8c512656140b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874348c609d1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441286</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e1efbc5b841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348c609d14f4b" /><Relationship Type="http://schemas.openxmlformats.org/officeDocument/2006/relationships/header" Target="/word/header1.xml" Id="R7dc66fbeb42d432a" /><Relationship Type="http://schemas.openxmlformats.org/officeDocument/2006/relationships/settings" Target="/word/settings.xml" Id="R33a466336eec434a" /><Relationship Type="http://schemas.openxmlformats.org/officeDocument/2006/relationships/styles" Target="/word/styles.xml" Id="R7480d11b34ea4cc6" /><Relationship Type="http://schemas.openxmlformats.org/officeDocument/2006/relationships/numbering" Target="/word/numbering.xml" Id="Rf9795043bf1746fe" /><Relationship Type="http://schemas.openxmlformats.org/officeDocument/2006/relationships/hyperlink" Target="https://meteor-uat.aihw.gov.au/RegistrationAuthority/15" TargetMode="External" Id="R254b353aa9e94528" /><Relationship Type="http://schemas.openxmlformats.org/officeDocument/2006/relationships/hyperlink" Target="https://meteor-uat.aihw.gov.au/content/436132" TargetMode="External" Id="Raf7bf7632692406e" /><Relationship Type="http://schemas.openxmlformats.org/officeDocument/2006/relationships/hyperlink" Target="https://meteor-uat.aihw.gov.au/content/441284" TargetMode="External" Id="Ra58b0fd2fbe4406f" /><Relationship Type="http://schemas.openxmlformats.org/officeDocument/2006/relationships/hyperlink" Target="https://meteor-uat.aihw.gov.au/content/270684" TargetMode="External" Id="R215f3cd2cc844b9f" /><Relationship Type="http://schemas.openxmlformats.org/officeDocument/2006/relationships/hyperlink" Target="https://meteor-uat.aihw.gov.au/content/354640" TargetMode="External" Id="Recfaa31093204f8b" /><Relationship Type="http://schemas.openxmlformats.org/officeDocument/2006/relationships/hyperlink" Target="https://meteor-uat.aihw.gov.au/RegistrationAuthority/3" TargetMode="External" Id="R0da8f4b36f3144ab" /><Relationship Type="http://schemas.openxmlformats.org/officeDocument/2006/relationships/hyperlink" Target="https://meteor-uat.aihw.gov.au/RegistrationAuthority/15" TargetMode="External" Id="R69a46c57f1cb4b7c" /><Relationship Type="http://schemas.openxmlformats.org/officeDocument/2006/relationships/hyperlink" Target="https://meteor-uat.aihw.gov.au/content/557636" TargetMode="External" Id="R64f220ce936e4bb0" /><Relationship Type="http://schemas.openxmlformats.org/officeDocument/2006/relationships/hyperlink" Target="https://meteor-uat.aihw.gov.au/RegistrationAuthority/15" TargetMode="External" Id="R2f57616bd6bc42f7" /><Relationship Type="http://schemas.openxmlformats.org/officeDocument/2006/relationships/hyperlink" Target="https://meteor-uat.aihw.gov.au/content/441229" TargetMode="External" Id="Rf8f267089d70471c" /><Relationship Type="http://schemas.openxmlformats.org/officeDocument/2006/relationships/hyperlink" Target="https://meteor-uat.aihw.gov.au/RegistrationAuthority/15" TargetMode="External" Id="Re33193bc2f7a4222" /><Relationship Type="http://schemas.openxmlformats.org/officeDocument/2006/relationships/hyperlink" Target="https://meteor-uat.aihw.gov.au/content/466521" TargetMode="External" Id="R046753a2c75844f0" /><Relationship Type="http://schemas.openxmlformats.org/officeDocument/2006/relationships/hyperlink" Target="https://meteor-uat.aihw.gov.au/RegistrationAuthority/15" TargetMode="External" Id="R2f514264ac464913" /><Relationship Type="http://schemas.openxmlformats.org/officeDocument/2006/relationships/hyperlink" Target="https://meteor-uat.aihw.gov.au/content/494145" TargetMode="External" Id="Rf97205e317bd4c3b" /><Relationship Type="http://schemas.openxmlformats.org/officeDocument/2006/relationships/hyperlink" Target="https://meteor-uat.aihw.gov.au/RegistrationAuthority/15" TargetMode="External" Id="R47b8c512656140b6" /></Relationships>
</file>

<file path=word/_rels/header1.xml.rels>&#65279;<?xml version="1.0" encoding="utf-8"?><Relationships xmlns="http://schemas.openxmlformats.org/package/2006/relationships"><Relationship Type="http://schemas.openxmlformats.org/officeDocument/2006/relationships/image" Target="/media/image.png" Id="R81ae1efbc5b84195" /></Relationships>
</file>