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1bad68b9d54562"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Unit Record Level NMDS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Unit Record Level NMDS 2011</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3b107fe10acd4405">
                    <w:r>
                      <w:rPr>
                        <w:rStyle w:val="Hyperlink"/>
                      </w:rPr>
                      <w:t xml:space="preserve">Early childhood education and care worker cluster</w:t>
                    </w:r>
                  </w:hyperlink>
                </w:p>
              </w:tc>
              <w:tc>
                <w:tcPr>
                  <w:vAlign w:val="top"/>
                </w:tcPr>
                <w:p>
                  <w:r>
                    <w:t xml:space="preserve">444715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2bb2f111e9bb4dc7">
                    <w:r>
                      <w:rPr>
                        <w:rStyle w:val="Hyperlink"/>
                      </w:rPr>
                      <w:t xml:space="preserve">Paid employment indicator</w:t>
                    </w:r>
                  </w:hyperlink>
                </w:p>
              </w:tc>
              <w:tc>
                <w:tcPr>
                  <w:vAlign w:val="top"/>
                </w:tcPr>
                <w:p>
                  <w:r>
                    <w:t xml:space="preserve">314813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3f88249b22bf4743">
                    <w:r>
                      <w:rPr>
                        <w:rStyle w:val="Hyperlink"/>
                      </w:rPr>
                      <w:t xml:space="preserve">Type of work activity</w:t>
                    </w:r>
                  </w:hyperlink>
                </w:p>
              </w:tc>
              <w:tc>
                <w:tcPr>
                  <w:vAlign w:val="top"/>
                </w:tcPr>
                <w:p>
                  <w:r>
                    <w:t xml:space="preserve">441555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Primary contact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 contact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Management/administration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work</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3</w:t>
                  </w:r>
                </w:p>
              </w:tc>
              <w:tc>
                <w:tcPr>
                  <w:tcMar>
                    <w:left w:w="225" w:type="dxa"/>
                  </w:tcMar>
                  <w:vAlign w:val="top"/>
                </w:tcPr>
                <w:p>
                  <w:hyperlink w:history="true" r:id="Rd3d6c4095fce4c9c">
                    <w:r>
                      <w:rPr>
                        <w:rStyle w:val="Hyperlink"/>
                      </w:rPr>
                      <w:t xml:space="preserve">Role of early childhood education and care worker</w:t>
                    </w:r>
                  </w:hyperlink>
                </w:p>
              </w:tc>
              <w:tc>
                <w:tcPr>
                  <w:vAlign w:val="top"/>
                </w:tcPr>
                <w:p>
                  <w:r>
                    <w:t xml:space="preserve">441583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Principal/director/coordinator/teacher-in-charge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Group leader/teacher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Assistant/aide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contact worker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Non contact worker</w:t>
                        </w:r>
                      </w:p>
                    </w:tc>
                  </w:tr>
                </w:tbl>
                <w:p/>
              </w:tc>
            </w:tr>
            <w:tr>
              <w:trPr/>
              <w:tc>
                <w:tcPr>
                  <w:tcMar>
                    <w:right w:w="29" w:type="dxa"/>
                  </w:tcMar>
                  <w:vAlign w:val="top"/>
                </w:tcPr>
                <w:p>
                  <w:pPr>
                    <w:keepNext/>
                    <w:jc w:val="center"/>
                  </w:pPr>
                  <w:r>
                    <w:t xml:space="preserve">      4</w:t>
                  </w:r>
                </w:p>
              </w:tc>
              <w:tc>
                <w:tcPr>
                  <w:tcMar>
                    <w:left w:w="225" w:type="dxa"/>
                  </w:tcMar>
                  <w:vAlign w:val="top"/>
                </w:tcPr>
                <w:p>
                  <w:hyperlink w:history="true" r:id="R145ad20ba23a4f96">
                    <w:r>
                      <w:rPr>
                        <w:rStyle w:val="Hyperlink"/>
                      </w:rPr>
                      <w:t xml:space="preserve">Field of highest qualification relevant to early childhood education and care</w:t>
                    </w:r>
                  </w:hyperlink>
                </w:p>
              </w:tc>
              <w:tc>
                <w:tcPr>
                  <w:vAlign w:val="top"/>
                </w:tcPr>
                <w:p>
                  <w:r>
                    <w:t xml:space="preserve">441592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Teaching (early childhood related)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Teaching (primary)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Teaching (other)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Child Care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Nursing</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early childhood related</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 (No qualification/No ECEC related qualification)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5</w:t>
                  </w:r>
                </w:p>
              </w:tc>
              <w:tc>
                <w:tcPr>
                  <w:tcMar>
                    <w:left w:w="225" w:type="dxa"/>
                  </w:tcMar>
                  <w:vAlign w:val="top"/>
                </w:tcPr>
                <w:p>
                  <w:hyperlink w:history="true" r:id="Rc8f813af6a5c47ba">
                    <w:r>
                      <w:rPr>
                        <w:rStyle w:val="Hyperlink"/>
                      </w:rPr>
                      <w:t xml:space="preserve">Level of highest qualification relevant to early childhood education and care</w:t>
                    </w:r>
                  </w:hyperlink>
                </w:p>
              </w:tc>
              <w:tc>
                <w:tcPr>
                  <w:vAlign w:val="top"/>
                </w:tcPr>
                <w:p>
                  <w:r>
                    <w:t xml:space="preserve">441594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Postgraduate degree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Graduate diploma or graduate certificate level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Bachelor degree (honours)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Bachelor degree pass (4 years or equivalent)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Bachelor degree pass (3 years or equivalent)</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Advanced diploma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Diploma</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Certificate level 3 or 4</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Certificate level 1 or 2</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certificate</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 (no qualification in early education and care related field)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6</w:t>
                  </w:r>
                </w:p>
              </w:tc>
              <w:tc>
                <w:tcPr>
                  <w:tcMar>
                    <w:left w:w="225" w:type="dxa"/>
                  </w:tcMar>
                  <w:vAlign w:val="top"/>
                </w:tcPr>
                <w:p>
                  <w:hyperlink w:history="true" r:id="R23bfcbc195b6442a">
                    <w:r>
                      <w:rPr>
                        <w:rStyle w:val="Hyperlink"/>
                      </w:rPr>
                      <w:t xml:space="preserve">Delivery of preschool program indicator</w:t>
                    </w:r>
                  </w:hyperlink>
                </w:p>
              </w:tc>
              <w:tc>
                <w:tcPr>
                  <w:vAlign w:val="top"/>
                </w:tcPr>
                <w:p>
                  <w:r>
                    <w:t xml:space="preserve">441674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7</w:t>
                  </w:r>
                </w:p>
              </w:tc>
              <w:tc>
                <w:tcPr>
                  <w:tcMar>
                    <w:left w:w="225" w:type="dxa"/>
                  </w:tcMar>
                  <w:vAlign w:val="top"/>
                </w:tcPr>
                <w:p>
                  <w:hyperlink w:history="true" r:id="Raa69503e60ce43aa">
                    <w:r>
                      <w:rPr>
                        <w:rStyle w:val="Hyperlink"/>
                      </w:rPr>
                      <w:t xml:space="preserve">Hours worked in preschool program delivery</w:t>
                    </w:r>
                  </w:hyperlink>
                </w:p>
              </w:tc>
              <w:tc>
                <w:tcPr>
                  <w:vAlign w:val="top"/>
                </w:tcPr>
                <w:p>
                  <w:r>
                    <w:t xml:space="preserve">437558</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a72210743784eba">
                    <w:r>
                      <w:rPr>
                        <w:rStyle w:val="Hyperlink"/>
                      </w:rPr>
                      <w:t xml:space="preserve">Socio-Economic Indexes for Areas (SEIFA) cluster 2010</w:t>
                    </w:r>
                  </w:hyperlink>
                </w:p>
              </w:tc>
              <w:tc>
                <w:tcPr>
                  <w:vAlign w:val="top"/>
                </w:tcPr>
                <w:p>
                  <w:r>
                    <w:t xml:space="preserve">436197</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7731b6bd0af642bb">
                    <w:r>
                      <w:rPr>
                        <w:rStyle w:val="Hyperlink"/>
                      </w:rPr>
                      <w:t xml:space="preserve">Postcode—Australian (person)</w:t>
                    </w:r>
                  </w:hyperlink>
                </w:p>
              </w:tc>
              <w:tc>
                <w:tcPr>
                  <w:vAlign w:val="top"/>
                </w:tcPr>
                <w:p>
                  <w:r>
                    <w:t xml:space="preserve">287224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      -</w:t>
                  </w:r>
                </w:p>
              </w:tc>
              <w:tc>
                <w:tcPr>
                  <w:tcMar>
                    <w:left w:w="225" w:type="dxa"/>
                  </w:tcMar>
                  <w:vAlign w:val="top"/>
                </w:tcPr>
                <w:p>
                  <w:hyperlink w:history="true" r:id="Rbd04d0e13b084037">
                    <w:r>
                      <w:rPr>
                        <w:rStyle w:val="Hyperlink"/>
                      </w:rPr>
                      <w:t xml:space="preserve">Area of usual residence (CD)</w:t>
                    </w:r>
                  </w:hyperlink>
                </w:p>
              </w:tc>
              <w:tc>
                <w:tcPr>
                  <w:vAlign w:val="top"/>
                </w:tcPr>
                <w:p>
                  <w:r>
                    <w:t xml:space="preserve">413233</w:t>
                  </w:r>
                </w:p>
              </w:tc>
              <w:tc>
                <w:tcPr>
                  <w:vAlign w:val="top"/>
                </w:tcPr>
                <w:p>
                  <w:r>
                    <w:t xml:space="preserve">Number
[7]</w:t>
                  </w:r>
                </w:p>
              </w:tc>
              <w:tc>
                <w:tcPr>
                  <w:vAlign w:val="top"/>
                </w:tcPr>
                <w:p>
                  <w:r>
                    <w:t xml:space="preserve">NNNNNNN</w:t>
                  </w:r>
                  <w:r>
                    <w:br/>
                  </w:r>
                  <w:r>
                    <w:t xml:space="preserve">The ASGC (2010) code set representing geographical location at the collection district (CD) level.</w:t>
                  </w:r>
                </w:p>
              </w:tc>
            </w:tr>
            <w:tr>
              <w:trPr/>
              <w:tc>
                <w:tcPr>
                  <w:tcMar>
                    <w:right w:w="29" w:type="dxa"/>
                  </w:tcMar>
                  <w:vAlign w:val="top"/>
                </w:tcPr>
                <w:p>
                  <w:pPr>
                    <w:keepNext/>
                    <w:jc w:val="center"/>
                  </w:pPr>
                  <w:r>
                    <w:t xml:space="preserve">      -</w:t>
                  </w:r>
                </w:p>
              </w:tc>
              <w:tc>
                <w:tcPr>
                  <w:tcMar>
                    <w:left w:w="225" w:type="dxa"/>
                  </w:tcMar>
                  <w:vAlign w:val="top"/>
                </w:tcPr>
                <w:p>
                  <w:hyperlink w:history="true" r:id="R9297e8dd885e4035">
                    <w:r>
                      <w:rPr>
                        <w:rStyle w:val="Hyperlink"/>
                      </w:rPr>
                      <w:t xml:space="preserve">Postcode—Australian (service provider organisation)</w:t>
                    </w:r>
                  </w:hyperlink>
                </w:p>
              </w:tc>
              <w:tc>
                <w:tcPr>
                  <w:vAlign w:val="top"/>
                </w:tcPr>
                <w:p>
                  <w:r>
                    <w:t xml:space="preserve">290064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      -</w:t>
                  </w:r>
                </w:p>
              </w:tc>
              <w:tc>
                <w:tcPr>
                  <w:tcMar>
                    <w:left w:w="225" w:type="dxa"/>
                  </w:tcMar>
                  <w:vAlign w:val="top"/>
                </w:tcPr>
                <w:p>
                  <w:hyperlink w:history="true" r:id="R7b20380772684dd3">
                    <w:r>
                      <w:rPr>
                        <w:rStyle w:val="Hyperlink"/>
                      </w:rPr>
                      <w:t xml:space="preserve">Geographic location of organisation (CD)</w:t>
                    </w:r>
                  </w:hyperlink>
                </w:p>
              </w:tc>
              <w:tc>
                <w:tcPr>
                  <w:vAlign w:val="top"/>
                </w:tcPr>
                <w:p>
                  <w:r>
                    <w:t xml:space="preserve">413119</w:t>
                  </w:r>
                </w:p>
              </w:tc>
              <w:tc>
                <w:tcPr>
                  <w:vAlign w:val="top"/>
                </w:tcPr>
                <w:p>
                  <w:r>
                    <w:t xml:space="preserve">Number
[7]</w:t>
                  </w:r>
                </w:p>
              </w:tc>
              <w:tc>
                <w:tcPr>
                  <w:vAlign w:val="top"/>
                </w:tcPr>
                <w:p>
                  <w:r>
                    <w:t xml:space="preserve">NNNNNNN</w:t>
                  </w:r>
                  <w:r>
                    <w:br/>
                  </w:r>
                  <w:r>
                    <w:t xml:space="preserve">The ASGC (2010) code set representing geographical location at the collection district (CD) level.</w:t>
                  </w:r>
                </w:p>
              </w:tc>
            </w:tr>
            <w:tr>
              <w:trPr/>
              <w:tc>
                <w:tcPr>
                  <w:tcMar>
                    <w:right w:w="29" w:type="dxa"/>
                  </w:tcMar>
                  <w:vAlign w:val="top"/>
                </w:tcPr>
                <w:p>
                  <w:pPr>
                    <w:keepNext/>
                    <w:jc w:val="center"/>
                  </w:pPr>
                  <w:r>
                    <w:t xml:space="preserve">-</w:t>
                  </w:r>
                </w:p>
              </w:tc>
              <w:tc>
                <w:tcPr>
                  <w:tcMar/>
                  <w:vAlign w:val="top"/>
                </w:tcPr>
                <w:p>
                  <w:hyperlink w:history="true" r:id="Rae7b78ce281c47ed">
                    <w:r>
                      <w:rPr>
                        <w:rStyle w:val="Hyperlink"/>
                      </w:rPr>
                      <w:t xml:space="preserve">Maximum preschool program hours available (Child)</w:t>
                    </w:r>
                  </w:hyperlink>
                </w:p>
              </w:tc>
              <w:tc>
                <w:tcPr>
                  <w:vAlign w:val="top"/>
                </w:tcPr>
                <w:p>
                  <w:r>
                    <w:t xml:space="preserve">436113</w:t>
                  </w:r>
                </w:p>
              </w:tc>
              <w:tc>
                <w:tcPr>
                  <w:vAlign w:val="top"/>
                </w:tcPr>
                <w:p>
                  <w:r>
                    <w:t xml:space="preserve">Number
[2]</w:t>
                  </w:r>
                </w:p>
              </w:tc>
              <w:tc>
                <w:tcPr>
                  <w:vAlign w:val="top"/>
                </w:tcPr>
                <w:p>
                  <w:r>
                    <w:t xml:space="preserve">N[N]</w:t>
                  </w:r>
                  <w:r>
                    <w:br/>
                  </w:r>
                  <w:r>
                    <w:t xml:space="preserve">Total number of hours.</w:t>
                  </w:r>
                </w:p>
              </w:tc>
            </w:tr>
            <w:tr>
              <w:trPr/>
              <w:tc>
                <w:tcPr>
                  <w:tcMar>
                    <w:right w:w="29" w:type="dxa"/>
                  </w:tcMar>
                  <w:vAlign w:val="top"/>
                </w:tcPr>
                <w:p>
                  <w:pPr>
                    <w:keepNext/>
                    <w:jc w:val="center"/>
                  </w:pPr>
                  <w:r>
                    <w:t xml:space="preserve">-</w:t>
                  </w:r>
                </w:p>
              </w:tc>
              <w:tc>
                <w:tcPr>
                  <w:tcMar/>
                  <w:vAlign w:val="top"/>
                </w:tcPr>
                <w:p>
                  <w:hyperlink w:history="true" r:id="R6deddaf491534a5c">
                    <w:r>
                      <w:rPr>
                        <w:rStyle w:val="Hyperlink"/>
                      </w:rPr>
                      <w:t xml:space="preserve">Preschool program attendance indicator</w:t>
                    </w:r>
                  </w:hyperlink>
                </w:p>
              </w:tc>
              <w:tc>
                <w:tcPr>
                  <w:vAlign w:val="top"/>
                </w:tcPr>
                <w:p>
                  <w:r>
                    <w:t xml:space="preserve">436120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6d325e14216045f2">
                    <w:r>
                      <w:rPr>
                        <w:rStyle w:val="Hyperlink"/>
                      </w:rPr>
                      <w:t xml:space="preserve">Preschool program enrolment indicator</w:t>
                    </w:r>
                  </w:hyperlink>
                </w:p>
              </w:tc>
              <w:tc>
                <w:tcPr>
                  <w:vAlign w:val="top"/>
                </w:tcPr>
                <w:p>
                  <w:r>
                    <w:t xml:space="preserve">436126</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b6a2fcd89a674c7b">
                    <w:r>
                      <w:rPr>
                        <w:rStyle w:val="Hyperlink"/>
                      </w:rPr>
                      <w:t xml:space="preserve">Fees charged (early childhood education and care)</w:t>
                    </w:r>
                  </w:hyperlink>
                </w:p>
              </w:tc>
              <w:tc>
                <w:tcPr>
                  <w:vAlign w:val="top"/>
                </w:tcPr>
                <w:p>
                  <w:r>
                    <w:t xml:space="preserve">436106</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78e8779b095e4df1">
                    <w:r>
                      <w:rPr>
                        <w:rStyle w:val="Hyperlink"/>
                      </w:rPr>
                      <w:t xml:space="preserve">Preschool program hours attended (total)</w:t>
                    </w:r>
                  </w:hyperlink>
                </w:p>
              </w:tc>
              <w:tc>
                <w:tcPr>
                  <w:vAlign w:val="top"/>
                </w:tcPr>
                <w:p>
                  <w:r>
                    <w:t xml:space="preserve">436128</w:t>
                  </w:r>
                </w:p>
              </w:tc>
              <w:tc>
                <w:tcPr>
                  <w:vAlign w:val="top"/>
                </w:tcPr>
                <w:p>
                  <w:r>
                    <w:t xml:space="preserve">Number
[2]</w:t>
                  </w:r>
                </w:p>
              </w:tc>
              <w:tc>
                <w:tcPr>
                  <w:vAlign w:val="top"/>
                </w:tcPr>
                <w:p>
                  <w:r>
                    <w:t xml:space="preserve">N[N]</w:t>
                  </w:r>
                  <w:r>
                    <w:br/>
                  </w:r>
                  <w:r>
                    <w:t xml:space="preserve">Total number of hours.</w:t>
                  </w:r>
                </w:p>
              </w:tc>
            </w:tr>
            <w:tr>
              <w:trPr/>
              <w:tc>
                <w:tcPr>
                  <w:tcMar>
                    <w:right w:w="29" w:type="dxa"/>
                  </w:tcMar>
                  <w:vAlign w:val="top"/>
                </w:tcPr>
                <w:p>
                  <w:pPr>
                    <w:keepNext/>
                    <w:jc w:val="center"/>
                  </w:pPr>
                  <w:r>
                    <w:t xml:space="preserve">-</w:t>
                  </w:r>
                </w:p>
              </w:tc>
              <w:tc>
                <w:tcPr>
                  <w:tcMar/>
                  <w:vAlign w:val="top"/>
                </w:tcPr>
                <w:p>
                  <w:hyperlink w:history="true" r:id="Rf664ffea05f94a61">
                    <w:r>
                      <w:rPr>
                        <w:rStyle w:val="Hyperlink"/>
                      </w:rPr>
                      <w:t xml:space="preserve">Preschool program hours enrolled (total)</w:t>
                    </w:r>
                  </w:hyperlink>
                </w:p>
              </w:tc>
              <w:tc>
                <w:tcPr>
                  <w:vAlign w:val="top"/>
                </w:tcPr>
                <w:p>
                  <w:r>
                    <w:t xml:space="preserve">436130</w:t>
                  </w:r>
                </w:p>
              </w:tc>
              <w:tc>
                <w:tcPr>
                  <w:vAlign w:val="top"/>
                </w:tcPr>
                <w:p>
                  <w:r>
                    <w:t xml:space="preserve">Number
[2]</w:t>
                  </w:r>
                </w:p>
              </w:tc>
              <w:tc>
                <w:tcPr>
                  <w:vAlign w:val="top"/>
                </w:tcPr>
                <w:p>
                  <w:r>
                    <w:t xml:space="preserve">N[N]</w:t>
                  </w:r>
                  <w:r>
                    <w:br/>
                  </w:r>
                  <w:r>
                    <w:t xml:space="preserve">Total number of hours.</w:t>
                  </w:r>
                </w:p>
              </w:tc>
            </w:tr>
            <w:tr>
              <w:trPr/>
              <w:tc>
                <w:tcPr>
                  <w:tcMar>
                    <w:right w:w="29" w:type="dxa"/>
                  </w:tcMar>
                  <w:vAlign w:val="top"/>
                </w:tcPr>
                <w:p>
                  <w:pPr>
                    <w:keepNext/>
                    <w:jc w:val="center"/>
                  </w:pPr>
                  <w:r>
                    <w:t xml:space="preserve">-</w:t>
                  </w:r>
                </w:p>
              </w:tc>
              <w:tc>
                <w:tcPr>
                  <w:tcMar/>
                  <w:vAlign w:val="top"/>
                </w:tcPr>
                <w:p>
                  <w:hyperlink w:history="true" r:id="R0ed2ef4e6a5843d7">
                    <w:r>
                      <w:rPr>
                        <w:rStyle w:val="Hyperlink"/>
                      </w:rPr>
                      <w:t xml:space="preserve">Preschool program received from teacher indicator</w:t>
                    </w:r>
                  </w:hyperlink>
                </w:p>
              </w:tc>
              <w:tc>
                <w:tcPr>
                  <w:vAlign w:val="top"/>
                </w:tcPr>
                <w:p>
                  <w:r>
                    <w:t xml:space="preserve">436683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9869cb779064cc9">
                    <w:r>
                      <w:rPr>
                        <w:rStyle w:val="Hyperlink"/>
                      </w:rPr>
                      <w:t xml:space="preserve">Preschool program repeater indicator</w:t>
                    </w:r>
                  </w:hyperlink>
                </w:p>
              </w:tc>
              <w:tc>
                <w:tcPr>
                  <w:vAlign w:val="top"/>
                </w:tcPr>
                <w:p>
                  <w:r>
                    <w:t xml:space="preserve">436651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5ba07e4f4894ca2">
                    <w:r>
                      <w:rPr>
                        <w:rStyle w:val="Hyperlink"/>
                      </w:rPr>
                      <w:t xml:space="preserve">Postcode—Australian (person)</w:t>
                    </w:r>
                  </w:hyperlink>
                </w:p>
              </w:tc>
              <w:tc>
                <w:tcPr>
                  <w:vAlign w:val="top"/>
                </w:tcPr>
                <w:p>
                  <w:r>
                    <w:t xml:space="preserve">287224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w:t>
                  </w:r>
                </w:p>
              </w:tc>
              <w:tc>
                <w:tcPr>
                  <w:tcMar/>
                  <w:vAlign w:val="top"/>
                </w:tcPr>
                <w:p>
                  <w:hyperlink w:history="true" r:id="Reb6b246910324ad6">
                    <w:r>
                      <w:rPr>
                        <w:rStyle w:val="Hyperlink"/>
                      </w:rPr>
                      <w:t xml:space="preserve">Suburb/town/locality name (person)</w:t>
                    </w:r>
                  </w:hyperlink>
                </w:p>
              </w:tc>
              <w:tc>
                <w:tcPr>
                  <w:vAlign w:val="top"/>
                </w:tcPr>
                <w:p>
                  <w:r>
                    <w:t xml:space="preserve">287326</w:t>
                  </w:r>
                </w:p>
              </w:tc>
              <w:tc>
                <w:tcPr>
                  <w:vAlign w:val="top"/>
                </w:tcPr>
                <w:p>
                  <w:r>
                    <w:t xml:space="preserve">String
[50]</w:t>
                  </w:r>
                </w:p>
              </w:tc>
              <w:tc>
                <w:tcPr>
                  <w:vAlign w:val="top"/>
                </w:tcPr>
                <w:p>
                  <w:r>
                    <w:t xml:space="preserve">A[A(49)]</w:t>
                  </w:r>
                  <w:r>
                    <w:br/>
                  </w:r>
                  <w:r>
                    <w:t xml:space="preserve">A combination of alphabetic characters.</w:t>
                  </w:r>
                </w:p>
              </w:tc>
            </w:tr>
            <w:tr>
              <w:trPr/>
              <w:tc>
                <w:tcPr>
                  <w:tcMar>
                    <w:right w:w="29" w:type="dxa"/>
                  </w:tcMar>
                  <w:vAlign w:val="top"/>
                </w:tcPr>
                <w:p>
                  <w:pPr>
                    <w:keepNext/>
                    <w:jc w:val="center"/>
                  </w:pPr>
                  <w:r>
                    <w:t xml:space="preserve">-</w:t>
                  </w:r>
                </w:p>
              </w:tc>
              <w:tc>
                <w:tcPr>
                  <w:tcMar/>
                  <w:vAlign w:val="top"/>
                </w:tcPr>
                <w:p>
                  <w:hyperlink w:history="true" r:id="Rc0755cced25a48a4">
                    <w:r>
                      <w:rPr>
                        <w:rStyle w:val="Hyperlink"/>
                      </w:rPr>
                      <w:t xml:space="preserve">Area of usual residence (CD)</w:t>
                    </w:r>
                  </w:hyperlink>
                </w:p>
              </w:tc>
              <w:tc>
                <w:tcPr>
                  <w:vAlign w:val="top"/>
                </w:tcPr>
                <w:p>
                  <w:r>
                    <w:t xml:space="preserve">413233</w:t>
                  </w:r>
                </w:p>
              </w:tc>
              <w:tc>
                <w:tcPr>
                  <w:vAlign w:val="top"/>
                </w:tcPr>
                <w:p>
                  <w:r>
                    <w:t xml:space="preserve">Number
[7]</w:t>
                  </w:r>
                </w:p>
              </w:tc>
              <w:tc>
                <w:tcPr>
                  <w:vAlign w:val="top"/>
                </w:tcPr>
                <w:p>
                  <w:r>
                    <w:t xml:space="preserve">NNNNNNN</w:t>
                  </w:r>
                  <w:r>
                    <w:br/>
                  </w:r>
                  <w:r>
                    <w:t xml:space="preserve">The ASGC (2010) code set representing geographical location at the collection district (CD) level.</w:t>
                  </w:r>
                </w:p>
              </w:tc>
            </w:tr>
            <w:tr>
              <w:trPr/>
              <w:tc>
                <w:tcPr>
                  <w:tcMar>
                    <w:right w:w="29" w:type="dxa"/>
                  </w:tcMar>
                  <w:vAlign w:val="top"/>
                </w:tcPr>
                <w:p>
                  <w:pPr>
                    <w:keepNext/>
                    <w:jc w:val="center"/>
                  </w:pPr>
                  <w:r>
                    <w:t xml:space="preserve">-</w:t>
                  </w:r>
                </w:p>
              </w:tc>
              <w:tc>
                <w:tcPr>
                  <w:tcMar/>
                  <w:vAlign w:val="top"/>
                </w:tcPr>
                <w:p>
                  <w:hyperlink w:history="true" r:id="R137e75d5bb694108">
                    <w:r>
                      <w:rPr>
                        <w:rStyle w:val="Hyperlink"/>
                      </w:rPr>
                      <w:t xml:space="preserve">Australian state/territory identifier (person)</w:t>
                    </w:r>
                  </w:hyperlink>
                </w:p>
              </w:tc>
              <w:tc>
                <w:tcPr>
                  <w:vAlign w:val="top"/>
                </w:tcPr>
                <w:p>
                  <w:r>
                    <w:t xml:space="preserve">286919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4e72ca0e54884f17">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5947278a81f041e8">
                    <w:r>
                      <w:rPr>
                        <w:rStyle w:val="Hyperlink"/>
                      </w:rPr>
                      <w:t xml:space="preserve">Estimated resident population</w:t>
                    </w:r>
                  </w:hyperlink>
                </w:p>
              </w:tc>
              <w:tc>
                <w:tcPr>
                  <w:vAlign w:val="top"/>
                </w:tcPr>
                <w:p>
                  <w:r>
                    <w:t xml:space="preserve">388656</w:t>
                  </w:r>
                </w:p>
              </w:tc>
              <w:tc>
                <w:tcPr>
                  <w:vAlign w:val="top"/>
                </w:tcPr>
                <w:p>
                  <w:r>
                    <w:t xml:space="preserve">Number
[8]</w:t>
                  </w:r>
                </w:p>
              </w:tc>
              <w:tc>
                <w:tcPr>
                  <w:vAlign w:val="top"/>
                </w:tcPr>
                <w:p>
                  <w:r>
                    <w:t xml:space="preserve">N[N(7)]</w:t>
                  </w:r>
                  <w:r>
                    <w:br/>
                  </w:r>
                  <w:r>
                    <w:t xml:space="preserve">Total number of people.</w:t>
                  </w:r>
                </w:p>
              </w:tc>
            </w:tr>
            <w:tr>
              <w:trPr/>
              <w:tc>
                <w:tcPr>
                  <w:tcMar>
                    <w:right w:w="29" w:type="dxa"/>
                  </w:tcMar>
                  <w:vAlign w:val="top"/>
                </w:tcPr>
                <w:p>
                  <w:pPr>
                    <w:keepNext/>
                    <w:jc w:val="center"/>
                  </w:pPr>
                  <w:r>
                    <w:t xml:space="preserve">-</w:t>
                  </w:r>
                </w:p>
              </w:tc>
              <w:tc>
                <w:tcPr>
                  <w:tcMar/>
                  <w:vAlign w:val="top"/>
                </w:tcPr>
                <w:p>
                  <w:hyperlink w:history="true" r:id="Rb560f1cb4c3442e6">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4f8a353c7104999">
                    <w:r>
                      <w:rPr>
                        <w:rStyle w:val="Hyperlink"/>
                      </w:rPr>
                      <w:t xml:space="preserve">Letters of family name</w:t>
                    </w:r>
                  </w:hyperlink>
                </w:p>
              </w:tc>
              <w:tc>
                <w:tcPr>
                  <w:vAlign w:val="top"/>
                </w:tcPr>
                <w:p>
                  <w:r>
                    <w:t xml:space="preserve">349481</w:t>
                  </w:r>
                </w:p>
              </w:tc>
              <w:tc>
                <w:tcPr>
                  <w:vAlign w:val="top"/>
                </w:tcPr>
                <w:p>
                  <w:r>
                    <w:t xml:space="preserve">String
[3]</w:t>
                  </w:r>
                </w:p>
              </w:tc>
              <w:tc>
                <w:tcPr>
                  <w:vAlign w:val="top"/>
                </w:tcPr>
                <w:p>
                  <w:r>
                    <w:t xml:space="preserve">XXX</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7552eedadacb47ad">
                    <w:r>
                      <w:rPr>
                        <w:rStyle w:val="Hyperlink"/>
                      </w:rPr>
                      <w:t xml:space="preserve">Letters of family name</w:t>
                    </w:r>
                  </w:hyperlink>
                </w:p>
              </w:tc>
              <w:tc>
                <w:tcPr>
                  <w:vAlign w:val="top"/>
                </w:tcPr>
                <w:p>
                  <w:r>
                    <w:t xml:space="preserve">349481</w:t>
                  </w:r>
                </w:p>
              </w:tc>
              <w:tc>
                <w:tcPr>
                  <w:vAlign w:val="top"/>
                </w:tcPr>
                <w:p>
                  <w:r>
                    <w:t xml:space="preserve">String
[3]</w:t>
                  </w:r>
                </w:p>
              </w:tc>
              <w:tc>
                <w:tcPr>
                  <w:vAlign w:val="top"/>
                </w:tcPr>
                <w:p>
                  <w:r>
                    <w:t xml:space="preserve">XXX</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bec6fc8142814edf">
                    <w:r>
                      <w:rPr>
                        <w:rStyle w:val="Hyperlink"/>
                      </w:rPr>
                      <w:t xml:space="preserve">Letters of given name</w:t>
                    </w:r>
                  </w:hyperlink>
                </w:p>
              </w:tc>
              <w:tc>
                <w:tcPr>
                  <w:vAlign w:val="top"/>
                </w:tcPr>
                <w:p>
                  <w:r>
                    <w:t xml:space="preserve">349483</w:t>
                  </w:r>
                </w:p>
              </w:tc>
              <w:tc>
                <w:tcPr>
                  <w:vAlign w:val="top"/>
                </w:tcPr>
                <w:p>
                  <w:r>
                    <w:t xml:space="preserve">String
[2]</w:t>
                  </w:r>
                </w:p>
              </w:tc>
              <w:tc>
                <w:tcPr>
                  <w:vAlign w:val="top"/>
                </w:tcPr>
                <w:p>
                  <w:r>
                    <w:t xml:space="preserve">XX</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fa49800ae8af41f0">
                    <w:r>
                      <w:rPr>
                        <w:rStyle w:val="Hyperlink"/>
                      </w:rPr>
                      <w:t xml:space="preserve">Letters of given name</w:t>
                    </w:r>
                  </w:hyperlink>
                </w:p>
              </w:tc>
              <w:tc>
                <w:tcPr>
                  <w:vAlign w:val="top"/>
                </w:tcPr>
                <w:p>
                  <w:r>
                    <w:t xml:space="preserve">349483</w:t>
                  </w:r>
                </w:p>
              </w:tc>
              <w:tc>
                <w:tcPr>
                  <w:vAlign w:val="top"/>
                </w:tcPr>
                <w:p>
                  <w:r>
                    <w:t xml:space="preserve">String
[2]</w:t>
                  </w:r>
                </w:p>
              </w:tc>
              <w:tc>
                <w:tcPr>
                  <w:vAlign w:val="top"/>
                </w:tcPr>
                <w:p>
                  <w:r>
                    <w:t xml:space="preserve">XX</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5aa6dd46108e43c9">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a8a96a86ffd457c">
                    <w:r>
                      <w:rPr>
                        <w:rStyle w:val="Hyperlink"/>
                      </w:rPr>
                      <w:t xml:space="preserve">Statistical linkage key 581</w:t>
                    </w:r>
                  </w:hyperlink>
                </w:p>
              </w:tc>
              <w:tc>
                <w:tcPr>
                  <w:vAlign w:val="top"/>
                </w:tcPr>
                <w:p>
                  <w:r>
                    <w:t xml:space="preserve">349895</w:t>
                  </w:r>
                </w:p>
              </w:tc>
              <w:tc>
                <w:tcPr>
                  <w:vAlign w:val="top"/>
                </w:tcPr>
                <w:p>
                  <w:r>
                    <w:t xml:space="preserve">String
[14]</w:t>
                  </w:r>
                </w:p>
              </w:tc>
              <w:tc>
                <w:tcPr>
                  <w:vAlign w:val="top"/>
                </w:tcPr>
                <w:p>
                  <w:r>
                    <w:t xml:space="preserve">XXXXXDDMMYYYYN</w:t>
                  </w:r>
                  <w:r>
                    <w:br/>
                  </w:r>
                </w:p>
                <w:p>
                  <w:r>
                    <w:t xml:space="preserve">A combination of the second, third and fifth alphanumeric characters of a person's family name, the second and third alphanumeric characters of a person's given name, a date in the format DDMMYYYY and a single digit number representing the sex of a person.</w:t>
                  </w:r>
                </w:p>
              </w:tc>
            </w:tr>
            <w:tr>
              <w:trPr/>
              <w:tc>
                <w:tcPr>
                  <w:tcMar>
                    <w:right w:w="29" w:type="dxa"/>
                  </w:tcMar>
                  <w:vAlign w:val="top"/>
                </w:tcPr>
                <w:p>
                  <w:pPr>
                    <w:keepNext/>
                    <w:jc w:val="center"/>
                  </w:pPr>
                  <w:r>
                    <w:t xml:space="preserve">-</w:t>
                  </w:r>
                </w:p>
              </w:tc>
              <w:tc>
                <w:tcPr>
                  <w:tcMar/>
                  <w:vAlign w:val="top"/>
                </w:tcPr>
                <w:p>
                  <w:hyperlink w:history="true" r:id="R2ce5e643a4d94a32">
                    <w:r>
                      <w:rPr>
                        <w:rStyle w:val="Hyperlink"/>
                      </w:rPr>
                      <w:t xml:space="preserve">Address line (service provider organisation)</w:t>
                    </w:r>
                  </w:hyperlink>
                </w:p>
              </w:tc>
              <w:tc>
                <w:tcPr>
                  <w:vAlign w:val="top"/>
                </w:tcPr>
                <w:p>
                  <w:r>
                    <w:t xml:space="preserve">290315</w:t>
                  </w:r>
                </w:p>
              </w:tc>
              <w:tc>
                <w:tcPr>
                  <w:vAlign w:val="top"/>
                </w:tcPr>
                <w:p>
                  <w:r>
                    <w:t xml:space="preserve">String
[180]</w:t>
                  </w:r>
                </w:p>
              </w:tc>
              <w:tc>
                <w:tcPr>
                  <w:vAlign w:val="top"/>
                </w:tcPr>
                <w:p>
                  <w:r>
                    <w:t xml:space="preserve">X[X(179)]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36e10fccdede40e9">
                    <w:r>
                      <w:rPr>
                        <w:rStyle w:val="Hyperlink"/>
                      </w:rPr>
                      <w:t xml:space="preserve">Postcode—Australian (service provider organisation)</w:t>
                    </w:r>
                  </w:hyperlink>
                </w:p>
              </w:tc>
              <w:tc>
                <w:tcPr>
                  <w:vAlign w:val="top"/>
                </w:tcPr>
                <w:p>
                  <w:r>
                    <w:t xml:space="preserve">290064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w:t>
                  </w:r>
                </w:p>
              </w:tc>
              <w:tc>
                <w:tcPr>
                  <w:tcMar/>
                  <w:vAlign w:val="top"/>
                </w:tcPr>
                <w:p>
                  <w:hyperlink w:history="true" r:id="R2a251b08c6694463">
                    <w:r>
                      <w:rPr>
                        <w:rStyle w:val="Hyperlink"/>
                      </w:rPr>
                      <w:t xml:space="preserve">Suburb/town/locality name (service provider organisation)</w:t>
                    </w:r>
                  </w:hyperlink>
                </w:p>
              </w:tc>
              <w:tc>
                <w:tcPr>
                  <w:vAlign w:val="top"/>
                </w:tcPr>
                <w:p>
                  <w:r>
                    <w:t xml:space="preserve">290059</w:t>
                  </w:r>
                </w:p>
              </w:tc>
              <w:tc>
                <w:tcPr>
                  <w:vAlign w:val="top"/>
                </w:tcPr>
                <w:p>
                  <w:r>
                    <w:t xml:space="preserve">String
[50]</w:t>
                  </w:r>
                </w:p>
              </w:tc>
              <w:tc>
                <w:tcPr>
                  <w:vAlign w:val="top"/>
                </w:tcPr>
                <w:p>
                  <w:r>
                    <w:t xml:space="preserve">A[A(49)]</w:t>
                  </w:r>
                  <w:r>
                    <w:br/>
                  </w:r>
                  <w:r>
                    <w:t xml:space="preserve">A combination of alphabetic characters.</w:t>
                  </w:r>
                </w:p>
              </w:tc>
            </w:tr>
            <w:tr>
              <w:trPr/>
              <w:tc>
                <w:tcPr>
                  <w:tcMar>
                    <w:right w:w="29" w:type="dxa"/>
                  </w:tcMar>
                  <w:vAlign w:val="top"/>
                </w:tcPr>
                <w:p>
                  <w:pPr>
                    <w:keepNext/>
                    <w:jc w:val="center"/>
                  </w:pPr>
                  <w:r>
                    <w:t xml:space="preserve">-</w:t>
                  </w:r>
                </w:p>
              </w:tc>
              <w:tc>
                <w:tcPr>
                  <w:tcMar/>
                  <w:vAlign w:val="top"/>
                </w:tcPr>
                <w:p>
                  <w:hyperlink w:history="true" r:id="R379f466f68a14808">
                    <w:r>
                      <w:rPr>
                        <w:rStyle w:val="Hyperlink"/>
                      </w:rPr>
                      <w:t xml:space="preserve">Organisation name</w:t>
                    </w:r>
                  </w:hyperlink>
                </w:p>
              </w:tc>
              <w:tc>
                <w:tcPr>
                  <w:vAlign w:val="top"/>
                </w:tcPr>
                <w:p>
                  <w:r>
                    <w:t xml:space="preserve">288917</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19c02388543f4a17">
                    <w:r>
                      <w:rPr>
                        <w:rStyle w:val="Hyperlink"/>
                      </w:rPr>
                      <w:t xml:space="preserve">Geographic location of organisation (CD)</w:t>
                    </w:r>
                  </w:hyperlink>
                </w:p>
              </w:tc>
              <w:tc>
                <w:tcPr>
                  <w:vAlign w:val="top"/>
                </w:tcPr>
                <w:p>
                  <w:r>
                    <w:t xml:space="preserve">413119</w:t>
                  </w:r>
                </w:p>
              </w:tc>
              <w:tc>
                <w:tcPr>
                  <w:vAlign w:val="top"/>
                </w:tcPr>
                <w:p>
                  <w:r>
                    <w:t xml:space="preserve">Number
[7]</w:t>
                  </w:r>
                </w:p>
              </w:tc>
              <w:tc>
                <w:tcPr>
                  <w:vAlign w:val="top"/>
                </w:tcPr>
                <w:p>
                  <w:r>
                    <w:t xml:space="preserve">NNNNNNN</w:t>
                  </w:r>
                  <w:r>
                    <w:br/>
                  </w:r>
                  <w:r>
                    <w:t xml:space="preserve">The ASGC (2010) code set representing geographical location at the collection district (CD) level.</w:t>
                  </w:r>
                </w:p>
              </w:tc>
            </w:tr>
            <w:tr>
              <w:trPr/>
              <w:tc>
                <w:tcPr>
                  <w:tcMar>
                    <w:right w:w="29" w:type="dxa"/>
                  </w:tcMar>
                  <w:vAlign w:val="top"/>
                </w:tcPr>
                <w:p>
                  <w:pPr>
                    <w:keepNext/>
                    <w:jc w:val="center"/>
                  </w:pPr>
                  <w:r>
                    <w:t xml:space="preserve">-</w:t>
                  </w:r>
                </w:p>
              </w:tc>
              <w:tc>
                <w:tcPr>
                  <w:tcMar/>
                  <w:vAlign w:val="top"/>
                </w:tcPr>
                <w:p>
                  <w:hyperlink w:history="true" r:id="R3191506973fe4245">
                    <w:r>
                      <w:rPr>
                        <w:rStyle w:val="Hyperlink"/>
                      </w:rPr>
                      <w:t xml:space="preserve">Management type (early childhood education and care)</w:t>
                    </w:r>
                  </w:hyperlink>
                </w:p>
              </w:tc>
              <w:tc>
                <w:tcPr>
                  <w:vAlign w:val="top"/>
                </w:tcPr>
                <w:p>
                  <w:r>
                    <w:t xml:space="preserve">436087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Private not for profit - community managed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 not for profit - other organisations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and territory and local government managed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Private for profit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State and territory government schools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Independent schools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Catholic schools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a411cbc1cd44113">
                    <w:r>
                      <w:rPr>
                        <w:rStyle w:val="Hyperlink"/>
                      </w:rPr>
                      <w:t xml:space="preserve">Preschool program service operation weeks (calendar year)</w:t>
                    </w:r>
                  </w:hyperlink>
                </w:p>
              </w:tc>
              <w:tc>
                <w:tcPr>
                  <w:vAlign w:val="top"/>
                </w:tcPr>
                <w:p>
                  <w:r>
                    <w:t xml:space="preserve">450316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No regular pattern of operation through a year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d9e3ad1327f41e9">
                    <w:r>
                      <w:rPr>
                        <w:rStyle w:val="Hyperlink"/>
                      </w:rPr>
                      <w:t xml:space="preserve">Organisation identifier (early childhood education and care)</w:t>
                    </w:r>
                  </w:hyperlink>
                </w:p>
              </w:tc>
              <w:tc>
                <w:tcPr>
                  <w:vAlign w:val="top"/>
                </w:tcPr>
                <w:p>
                  <w:r>
                    <w:t xml:space="preserve">397155</w:t>
                  </w:r>
                </w:p>
              </w:tc>
              <w:tc>
                <w:tcPr>
                  <w:vAlign w:val="top"/>
                </w:tcPr>
                <w:p>
                  <w:r>
                    <w:t xml:space="preserve">String
[15]</w:t>
                  </w:r>
                </w:p>
              </w:tc>
              <w:tc>
                <w:tcPr>
                  <w:vAlign w:val="top"/>
                </w:tcPr>
                <w:p>
                  <w:r>
                    <w:t xml:space="preserve">X(15)</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a74f4d1fe40e4321">
                    <w:r>
                      <w:rPr>
                        <w:rStyle w:val="Hyperlink"/>
                      </w:rPr>
                      <w:t xml:space="preserve">Service activity type (early childhood education and care)</w:t>
                    </w:r>
                  </w:hyperlink>
                </w:p>
              </w:tc>
              <w:tc>
                <w:tcPr>
                  <w:vAlign w:val="top"/>
                </w:tcPr>
                <w:p>
                  <w:r>
                    <w:t xml:space="preserve">436094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Long day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Occasional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Outside school hours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Vacation care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Family day care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In-home care </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Preschool program: stand-alone </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Preschool program: as part of a school</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bb78215f41c4c84">
                    <w:r>
                      <w:rPr>
                        <w:rStyle w:val="Hyperlink"/>
                      </w:rPr>
                      <w:t xml:space="preserve">Service delivery setting (early childhood education and care)</w:t>
                    </w:r>
                  </w:hyperlink>
                </w:p>
              </w:tc>
              <w:tc>
                <w:tcPr>
                  <w:vAlign w:val="top"/>
                </w:tcPr>
                <w:p>
                  <w:r>
                    <w:t xml:space="preserve">436100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Centre-based—school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Centre-based—other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Home-based—child’s home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Home-based—other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General community setting</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setting</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35c231e9f3da4be2"/>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438006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9e3ce9908c45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c231e9f3da4be2" /><Relationship Type="http://schemas.openxmlformats.org/officeDocument/2006/relationships/header" Target="/word/header1.xml" Id="R6b361a993c4f4b2a" /><Relationship Type="http://schemas.openxmlformats.org/officeDocument/2006/relationships/settings" Target="/word/settings.xml" Id="Rcfb14d8022dd4668" /><Relationship Type="http://schemas.openxmlformats.org/officeDocument/2006/relationships/styles" Target="/word/styles.xml" Id="R168dda2386294577" /><Relationship Type="http://schemas.openxmlformats.org/officeDocument/2006/relationships/hyperlink" Target="https://meteor-uat.aihw.gov.au/content/444715" TargetMode="External" Id="R3b107fe10acd4405" /><Relationship Type="http://schemas.openxmlformats.org/officeDocument/2006/relationships/hyperlink" Target="https://meteor-uat.aihw.gov.au/content/314813" TargetMode="External" Id="R2bb2f111e9bb4dc7" /><Relationship Type="http://schemas.openxmlformats.org/officeDocument/2006/relationships/hyperlink" Target="https://meteor-uat.aihw.gov.au/content/441555" TargetMode="External" Id="R3f88249b22bf4743" /><Relationship Type="http://schemas.openxmlformats.org/officeDocument/2006/relationships/hyperlink" Target="https://meteor-uat.aihw.gov.au/content/441583" TargetMode="External" Id="Rd3d6c4095fce4c9c" /><Relationship Type="http://schemas.openxmlformats.org/officeDocument/2006/relationships/hyperlink" Target="https://meteor-uat.aihw.gov.au/content/441592" TargetMode="External" Id="R145ad20ba23a4f96" /><Relationship Type="http://schemas.openxmlformats.org/officeDocument/2006/relationships/hyperlink" Target="https://meteor-uat.aihw.gov.au/content/441594" TargetMode="External" Id="Rc8f813af6a5c47ba" /><Relationship Type="http://schemas.openxmlformats.org/officeDocument/2006/relationships/hyperlink" Target="https://meteor-uat.aihw.gov.au/content/441674" TargetMode="External" Id="R23bfcbc195b6442a" /><Relationship Type="http://schemas.openxmlformats.org/officeDocument/2006/relationships/hyperlink" Target="https://meteor-uat.aihw.gov.au/content/437558" TargetMode="External" Id="Raa69503e60ce43aa" /><Relationship Type="http://schemas.openxmlformats.org/officeDocument/2006/relationships/hyperlink" Target="https://meteor-uat.aihw.gov.au/content/436197" TargetMode="External" Id="R2a72210743784eba" /><Relationship Type="http://schemas.openxmlformats.org/officeDocument/2006/relationships/hyperlink" Target="https://meteor-uat.aihw.gov.au/content/287224" TargetMode="External" Id="R7731b6bd0af642bb" /><Relationship Type="http://schemas.openxmlformats.org/officeDocument/2006/relationships/hyperlink" Target="https://meteor-uat.aihw.gov.au/content/413233" TargetMode="External" Id="Rbd04d0e13b084037" /><Relationship Type="http://schemas.openxmlformats.org/officeDocument/2006/relationships/hyperlink" Target="https://meteor-uat.aihw.gov.au/content/290064" TargetMode="External" Id="R9297e8dd885e4035" /><Relationship Type="http://schemas.openxmlformats.org/officeDocument/2006/relationships/hyperlink" Target="https://meteor-uat.aihw.gov.au/content/413119" TargetMode="External" Id="R7b20380772684dd3" /><Relationship Type="http://schemas.openxmlformats.org/officeDocument/2006/relationships/hyperlink" Target="https://meteor-uat.aihw.gov.au/content/436113" TargetMode="External" Id="Rae7b78ce281c47ed" /><Relationship Type="http://schemas.openxmlformats.org/officeDocument/2006/relationships/hyperlink" Target="https://meteor-uat.aihw.gov.au/content/436120" TargetMode="External" Id="R6deddaf491534a5c" /><Relationship Type="http://schemas.openxmlformats.org/officeDocument/2006/relationships/hyperlink" Target="https://meteor-uat.aihw.gov.au/content/436126" TargetMode="External" Id="R6d325e14216045f2" /><Relationship Type="http://schemas.openxmlformats.org/officeDocument/2006/relationships/hyperlink" Target="https://meteor-uat.aihw.gov.au/content/436106" TargetMode="External" Id="Rb6a2fcd89a674c7b" /><Relationship Type="http://schemas.openxmlformats.org/officeDocument/2006/relationships/hyperlink" Target="https://meteor-uat.aihw.gov.au/content/436128" TargetMode="External" Id="R78e8779b095e4df1" /><Relationship Type="http://schemas.openxmlformats.org/officeDocument/2006/relationships/hyperlink" Target="https://meteor-uat.aihw.gov.au/content/436130" TargetMode="External" Id="Rf664ffea05f94a61" /><Relationship Type="http://schemas.openxmlformats.org/officeDocument/2006/relationships/hyperlink" Target="https://meteor-uat.aihw.gov.au/content/436683" TargetMode="External" Id="R0ed2ef4e6a5843d7" /><Relationship Type="http://schemas.openxmlformats.org/officeDocument/2006/relationships/hyperlink" Target="https://meteor-uat.aihw.gov.au/content/436651" TargetMode="External" Id="R69869cb779064cc9" /><Relationship Type="http://schemas.openxmlformats.org/officeDocument/2006/relationships/hyperlink" Target="https://meteor-uat.aihw.gov.au/content/287224" TargetMode="External" Id="Rf5ba07e4f4894ca2" /><Relationship Type="http://schemas.openxmlformats.org/officeDocument/2006/relationships/hyperlink" Target="https://meteor-uat.aihw.gov.au/content/287326" TargetMode="External" Id="Reb6b246910324ad6" /><Relationship Type="http://schemas.openxmlformats.org/officeDocument/2006/relationships/hyperlink" Target="https://meteor-uat.aihw.gov.au/content/413233" TargetMode="External" Id="Rc0755cced25a48a4" /><Relationship Type="http://schemas.openxmlformats.org/officeDocument/2006/relationships/hyperlink" Target="https://meteor-uat.aihw.gov.au/content/286919" TargetMode="External" Id="R137e75d5bb694108" /><Relationship Type="http://schemas.openxmlformats.org/officeDocument/2006/relationships/hyperlink" Target="https://meteor-uat.aihw.gov.au/content/287007" TargetMode="External" Id="R4e72ca0e54884f17" /><Relationship Type="http://schemas.openxmlformats.org/officeDocument/2006/relationships/hyperlink" Target="https://meteor-uat.aihw.gov.au/content/388656" TargetMode="External" Id="R5947278a81f041e8" /><Relationship Type="http://schemas.openxmlformats.org/officeDocument/2006/relationships/hyperlink" Target="https://meteor-uat.aihw.gov.au/content/291036" TargetMode="External" Id="Rb560f1cb4c3442e6" /><Relationship Type="http://schemas.openxmlformats.org/officeDocument/2006/relationships/hyperlink" Target="https://meteor-uat.aihw.gov.au/content/349481" TargetMode="External" Id="R84f8a353c7104999" /><Relationship Type="http://schemas.openxmlformats.org/officeDocument/2006/relationships/hyperlink" Target="https://meteor-uat.aihw.gov.au/content/349481" TargetMode="External" Id="R7552eedadacb47ad" /><Relationship Type="http://schemas.openxmlformats.org/officeDocument/2006/relationships/hyperlink" Target="https://meteor-uat.aihw.gov.au/content/349483" TargetMode="External" Id="Rbec6fc8142814edf" /><Relationship Type="http://schemas.openxmlformats.org/officeDocument/2006/relationships/hyperlink" Target="https://meteor-uat.aihw.gov.au/content/349483" TargetMode="External" Id="Rfa49800ae8af41f0" /><Relationship Type="http://schemas.openxmlformats.org/officeDocument/2006/relationships/hyperlink" Target="https://meteor-uat.aihw.gov.au/content/287316" TargetMode="External" Id="R5aa6dd46108e43c9" /><Relationship Type="http://schemas.openxmlformats.org/officeDocument/2006/relationships/hyperlink" Target="https://meteor-uat.aihw.gov.au/content/349895" TargetMode="External" Id="R8a8a96a86ffd457c" /><Relationship Type="http://schemas.openxmlformats.org/officeDocument/2006/relationships/hyperlink" Target="https://meteor-uat.aihw.gov.au/content/290315" TargetMode="External" Id="R2ce5e643a4d94a32" /><Relationship Type="http://schemas.openxmlformats.org/officeDocument/2006/relationships/hyperlink" Target="https://meteor-uat.aihw.gov.au/content/290064" TargetMode="External" Id="R36e10fccdede40e9" /><Relationship Type="http://schemas.openxmlformats.org/officeDocument/2006/relationships/hyperlink" Target="https://meteor-uat.aihw.gov.au/content/290059" TargetMode="External" Id="R2a251b08c6694463" /><Relationship Type="http://schemas.openxmlformats.org/officeDocument/2006/relationships/hyperlink" Target="https://meteor-uat.aihw.gov.au/content/288917" TargetMode="External" Id="R379f466f68a14808" /><Relationship Type="http://schemas.openxmlformats.org/officeDocument/2006/relationships/hyperlink" Target="https://meteor-uat.aihw.gov.au/content/413119" TargetMode="External" Id="R19c02388543f4a17" /><Relationship Type="http://schemas.openxmlformats.org/officeDocument/2006/relationships/hyperlink" Target="https://meteor-uat.aihw.gov.au/content/436087" TargetMode="External" Id="R3191506973fe4245" /><Relationship Type="http://schemas.openxmlformats.org/officeDocument/2006/relationships/hyperlink" Target="https://meteor-uat.aihw.gov.au/content/450316" TargetMode="External" Id="R8a411cbc1cd44113" /><Relationship Type="http://schemas.openxmlformats.org/officeDocument/2006/relationships/hyperlink" Target="https://meteor-uat.aihw.gov.au/content/397155" TargetMode="External" Id="R8d9e3ad1327f41e9" /><Relationship Type="http://schemas.openxmlformats.org/officeDocument/2006/relationships/hyperlink" Target="https://meteor-uat.aihw.gov.au/content/436094" TargetMode="External" Id="Ra74f4d1fe40e4321" /><Relationship Type="http://schemas.openxmlformats.org/officeDocument/2006/relationships/hyperlink" Target="https://meteor-uat.aihw.gov.au/content/436100" TargetMode="External" Id="Rdbb78215f41c4c84" /></Relationships>
</file>

<file path=word/_rels/header1.xml.rels>&#65279;<?xml version="1.0" encoding="utf-8"?><Relationships xmlns="http://schemas.openxmlformats.org/package/2006/relationships"><Relationship Type="http://schemas.openxmlformats.org/officeDocument/2006/relationships/image" Target="/media/image.png" Id="R249e3ce9908c45e2" /></Relationships>
</file>