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3550760bca4a3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64a-Indigenous Australians in the health workforce,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64a-Indigenous Australians in the health workforce,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64a-Indigenous Australians in the health workforce,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f318c7b9746d7">
              <w:r>
                <w:rPr>
                  <w:rStyle w:val="Hyperlink"/>
                  <w:color w:val="244061"/>
                </w:rPr>
                <w:t xml:space="preserve">Indigenous</w:t>
              </w:r>
            </w:hyperlink>
            <w:r>
              <w:rPr>
                <w:rStyle w:val="row-content"/>
                <w:color w:val="244061"/>
              </w:rPr>
              <w:t xml:space="preserve">, Standard 11/09/2012</w:t>
            </w:r>
          </w:p>
          <w:p>
            <w:pPr>
              <w:spacing w:before="0" w:after="0"/>
            </w:pPr>
            <w:hyperlink w:history="true" r:id="Rb1b76885e3174f0b">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in the health workforce (for selected professions of medical practitioners and nurses/midwives).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2d18981249418a">
              <w:r>
                <w:rPr>
                  <w:rStyle w:val="Hyperlink"/>
                </w:rPr>
                <w:t xml:space="preserve">National Healthcare Agreement (2012)</w:t>
              </w:r>
            </w:hyperlink>
          </w:p>
          <w:p>
            <w:pPr>
              <w:pStyle w:val="registration-status"/>
              <w:spacing w:before="0" w:after="0"/>
            </w:pPr>
            <w:hyperlink w:history="true" r:id="R11d89ee1dd624174">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70b552948c48ca">
              <w:r>
                <w:rPr>
                  <w:rStyle w:val="Hyperlink"/>
                </w:rPr>
                <w:t xml:space="preserve">Social Inclusion and Indigenous Health</w:t>
              </w:r>
            </w:hyperlink>
          </w:p>
          <w:p>
            <w:pPr>
              <w:pStyle w:val="registration-status"/>
              <w:spacing w:before="0" w:after="0"/>
            </w:pPr>
            <w:hyperlink w:history="true" r:id="R5b7a89249c2a476d">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a1dd0e8e2231400f">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c5c7194060b4284">
              <w:r>
                <w:rPr>
                  <w:rStyle w:val="Hyperlink"/>
                </w:rPr>
                <w:t xml:space="preserve">National Healthcare Agreement: PI 64a-Indigenous Australians in the health workforce, 2012 QS</w:t>
              </w:r>
            </w:hyperlink>
          </w:p>
          <w:p>
            <w:pPr>
              <w:pStyle w:val="registration-status"/>
              <w:spacing w:before="0" w:after="0"/>
            </w:pPr>
            <w:hyperlink w:history="true" r:id="R52ed617d48484cf4">
              <w:r>
                <w:rPr>
                  <w:rStyle w:val="Hyperlink"/>
                  <w:color w:val="244061"/>
                </w:rPr>
                <w:t xml:space="preserve">Health!</w:t>
              </w:r>
            </w:hyperlink>
            <w:r>
              <w:rPr>
                <w:rStyle w:val="row-content"/>
                <w:color w:val="244061"/>
              </w:rPr>
              <w:t xml:space="preserve">, Retired 14/01/2015</w:t>
            </w:r>
          </w:p>
          <w:p>
            <w:pPr>
              <w:pStyle w:val="registration-status"/>
              <w:spacing w:before="0" w:after="0"/>
            </w:pPr>
            <w:hyperlink w:history="true" r:id="R296c18003a904d4e">
              <w:r>
                <w:rPr>
                  <w:rStyle w:val="Hyperlink"/>
                  <w:color w:val="244061"/>
                </w:rPr>
                <w:t xml:space="preserve">Indigenous</w:t>
              </w:r>
            </w:hyperlink>
            <w:r>
              <w:rPr>
                <w:rStyle w:val="row-content"/>
                <w:color w:val="244061"/>
              </w:rPr>
              <w:t xml:space="preserve">, Standard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excludes 'not stated' responses to the Indigenous status question.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in the health workforce for selected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6e362c61114f440e">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c0bbae984f1444fa">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3725a8d2bd4ab8">
              <w:r>
                <w:rPr>
                  <w:rStyle w:val="Hyperlink"/>
                </w:rPr>
                <w:t xml:space="preserve">Health professional—occupation, code ANN</w:t>
              </w:r>
            </w:hyperlink>
          </w:p>
          <w:p>
            <w:r>
              <w:rPr>
                <w:rStyle w:val="row-content"/>
                <w:b/>
              </w:rPr>
              <w:t xml:space="preserve">Data Source</w:t>
            </w:r>
          </w:p>
          <w:p>
            <w:hyperlink w:history="true" r:id="R594d73f9416c4c12">
              <w:r>
                <w:rPr>
                  <w:rStyle w:val="Hyperlink"/>
                </w:rPr>
                <w:t xml:space="preserve">AIHW Health Labour Force Surveys</w:t>
              </w:r>
            </w:hyperlink>
          </w:p>
          <w:p>
            <w:r>
              <w:rPr>
                <w:rStyle w:val="row-content"/>
                <w:b/>
              </w:rPr>
              <w:t xml:space="preserve">NMDS / DSS</w:t>
            </w:r>
          </w:p>
          <w:p>
            <w:hyperlink w:history="true" r:id="R5f8cb8ca2a8f4e50">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C01 to C98</w:t>
            </w:r>
          </w:p>
          <w:p>
            <w:r>
              <w:rPr>
                <w:rStyle w:val="row-content"/>
              </w:rPr>
              <w:t xml:space="preserve"> </w:t>
            </w:r>
          </w:p>
          <w:p>
            <w:r>
              <w:rPr>
                <w:rStyle w:val="row-content"/>
                <w:b/>
                <w:color w:val="000000"/>
              </w:rPr>
              <w:t xml:space="preserve">Data Element / Data Set</w:t>
            </w:r>
          </w:p>
          <w:p>
            <w:hyperlink w:history="true" r:id="R4aea489e9da84e00">
              <w:r>
                <w:rPr>
                  <w:rStyle w:val="Hyperlink"/>
                </w:rPr>
                <w:t xml:space="preserve">Person—Indigenous status, code N</w:t>
              </w:r>
            </w:hyperlink>
          </w:p>
          <w:p>
            <w:r>
              <w:rPr>
                <w:rStyle w:val="row-content"/>
                <w:b/>
              </w:rPr>
              <w:t xml:space="preserve">Data Source</w:t>
            </w:r>
          </w:p>
          <w:p>
            <w:hyperlink w:history="true" r:id="Rf0beeadcd7d24d64">
              <w:r>
                <w:rPr>
                  <w:rStyle w:val="Hyperlink"/>
                </w:rPr>
                <w:t xml:space="preserve">AIHW Health Labour Force Surveys</w:t>
              </w:r>
            </w:hyperlink>
          </w:p>
          <w:p>
            <w:r>
              <w:rPr>
                <w:rStyle w:val="row-content"/>
                <w:b/>
              </w:rPr>
              <w:t xml:space="preserve">NMDS / DSS</w:t>
            </w:r>
          </w:p>
          <w:p>
            <w:hyperlink w:history="true" r:id="R8722325b286843d3">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Note: This data element is not included in the Health labour force NMDS but was included in the 2008 Medical Labour Force Surveys and the 2008 Nursing and Midwifery Labour Force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health workforce for selected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102813857daf42f9">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94ad4a98b94856">
              <w:r>
                <w:rPr>
                  <w:rStyle w:val="Hyperlink"/>
                </w:rPr>
                <w:t xml:space="preserve">Health professional—occupation, code ANN</w:t>
              </w:r>
            </w:hyperlink>
          </w:p>
          <w:p>
            <w:r>
              <w:rPr>
                <w:rStyle w:val="row-content"/>
                <w:b/>
              </w:rPr>
              <w:t xml:space="preserve">Data Source</w:t>
            </w:r>
          </w:p>
          <w:p>
            <w:hyperlink w:history="true" r:id="Re6ed316274c942a3">
              <w:r>
                <w:rPr>
                  <w:rStyle w:val="Hyperlink"/>
                </w:rPr>
                <w:t xml:space="preserve">AIHW Health Labour Force Surveys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2009—state and territory, by selected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c19b05c2d9784ff6">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922f8992917d48d3">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8806fc451d494d">
              <w:r>
                <w:rPr>
                  <w:rStyle w:val="Hyperlink"/>
                </w:rPr>
                <w:t xml:space="preserve">Establishment—Australian state/territory identifier, code N</w:t>
              </w:r>
            </w:hyperlink>
          </w:p>
          <w:p>
            <w:r>
              <w:rPr>
                <w:rStyle w:val="row-content"/>
                <w:b/>
              </w:rPr>
              <w:t xml:space="preserve">Data Source</w:t>
            </w:r>
          </w:p>
          <w:p>
            <w:hyperlink w:history="true" r:id="R2aea1712d13f41d3">
              <w:r>
                <w:rPr>
                  <w:rStyle w:val="Hyperlink"/>
                </w:rPr>
                <w:t xml:space="preserve">AIHW Health Labour Force Surveys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810f2a9b1174125">
              <w:r>
                <w:rPr>
                  <w:rStyle w:val="Hyperlink"/>
                </w:rPr>
                <w:t xml:space="preserve">Health professional—occupation, code ANN</w:t>
              </w:r>
            </w:hyperlink>
          </w:p>
          <w:p>
            <w:r>
              <w:rPr>
                <w:rStyle w:val="row-content"/>
                <w:b/>
              </w:rPr>
              <w:t xml:space="preserve">Data Source</w:t>
            </w:r>
          </w:p>
          <w:p>
            <w:hyperlink w:history="true" r:id="Rdda83ef7ad4f4915">
              <w:r>
                <w:rPr>
                  <w:rStyle w:val="Hyperlink"/>
                </w:rPr>
                <w:t xml:space="preserve">AIHW Health Labour Force Surveys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 for medical and nursing/midwifery labour force survey data.</w:t>
            </w:r>
          </w:p>
          <w:p>
            <w:pPr>
              <w:spacing w:after="160"/>
            </w:pPr>
            <w:r>
              <w:rPr>
                <w:rStyle w:val="row-content-rich-text"/>
              </w:rPr>
              <w:t xml:space="preserve">The scope of the workforce for each profession is defined as those employed in the profession. This excludes those who are registered with the profession but are retired, working outside the profession, on extended leave or working outside Australia.</w:t>
            </w:r>
          </w:p>
          <w:p>
            <w:pPr/>
            <w:r>
              <w:rPr>
                <w:rStyle w:val="row-content-rich-text"/>
              </w:rPr>
              <w:t xml:space="preserve">Number registered on the National Registration and Accreditation Scheme (NRAS) at 1 January 2011 could possibly be supplied for the 2012 report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7ae055fb874602">
              <w:r>
                <w:rPr>
                  <w:rStyle w:val="Hyperlink"/>
                </w:rPr>
                <w:t xml:space="preserve">Effectiveness</w:t>
              </w:r>
            </w:hyperlink>
            <w:r>
              <w:br/>
            </w:r>
            <w:r>
              <w:br/>
            </w:r>
          </w:p>
          <w:p>
            <w:hyperlink w:history="true" r:id="R325d1c04db2f4778">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804e73051f43ff">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59c1873d8ab41c3">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37e670b74546cd">
              <w:r>
                <w:rPr>
                  <w:rStyle w:val="Hyperlink"/>
                </w:rPr>
                <w:t xml:space="preserve">National Healthcare Agreement: PI 64a-Indigenous Australians in the health workforce, 2011</w:t>
              </w:r>
            </w:hyperlink>
          </w:p>
          <w:p>
            <w:pPr>
              <w:pStyle w:val="registration-status"/>
              <w:spacing w:before="0" w:after="0"/>
            </w:pPr>
            <w:hyperlink w:history="true" r:id="R52e9e4d610cc4287">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0f4cb2c49c2949e3">
              <w:r>
                <w:rPr>
                  <w:rStyle w:val="Hyperlink"/>
                  <w:color w:val="244061"/>
                </w:rPr>
                <w:t xml:space="preserve">Indigenous</w:t>
              </w:r>
            </w:hyperlink>
            <w:r>
              <w:rPr>
                <w:rStyle w:val="row-content"/>
                <w:color w:val="244061"/>
              </w:rPr>
              <w:t xml:space="preserve">, Superseded 31/10/2011</w:t>
            </w:r>
          </w:p>
          <w:p>
            <w:r>
              <w:br/>
            </w:r>
            <w:r>
              <w:rPr>
                <w:rStyle w:val="row-content"/>
              </w:rPr>
              <w:t xml:space="preserve">See also </w:t>
            </w:r>
            <w:hyperlink w:history="true" r:id="R0d6655ade6944319">
              <w:r>
                <w:rPr>
                  <w:rStyle w:val="Hyperlink"/>
                </w:rPr>
                <w:t xml:space="preserve">National Healthcare Agreement: PI 64b-Indigenous Australians in the health workforce, 2012</w:t>
              </w:r>
            </w:hyperlink>
          </w:p>
          <w:p>
            <w:pPr>
              <w:pStyle w:val="registration-status"/>
              <w:spacing w:before="0" w:after="0"/>
            </w:pPr>
            <w:hyperlink w:history="true" r:id="Rb6aba130c2274da0">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912b2670bc1646c8">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583e958fa0b24b95">
              <w:r>
                <w:rPr>
                  <w:rStyle w:val="Hyperlink"/>
                </w:rPr>
                <w:t xml:space="preserve">National Healthcare Agreement: PI 65-Net growth in health workforce, 2012</w:t>
              </w:r>
            </w:hyperlink>
          </w:p>
          <w:p>
            <w:pPr>
              <w:pStyle w:val="registration-status"/>
              <w:spacing w:before="0" w:after="0"/>
            </w:pPr>
            <w:hyperlink w:history="true" r:id="R76bc87ff2c5d41f1">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0e2f11cc8cdb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e17e380f3647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2f11cc8cdb4178" /><Relationship Type="http://schemas.openxmlformats.org/officeDocument/2006/relationships/header" Target="/word/header1.xml" Id="Rba5dc6052e834dbc" /><Relationship Type="http://schemas.openxmlformats.org/officeDocument/2006/relationships/settings" Target="/word/settings.xml" Id="R1c4f94543cae46d2" /><Relationship Type="http://schemas.openxmlformats.org/officeDocument/2006/relationships/styles" Target="/word/styles.xml" Id="Rd789f3f3d07047b8" /><Relationship Type="http://schemas.openxmlformats.org/officeDocument/2006/relationships/hyperlink" Target="https://meteor-uat.aihw.gov.au/RegistrationAuthority/9" TargetMode="External" Id="R9b8f318c7b9746d7" /><Relationship Type="http://schemas.openxmlformats.org/officeDocument/2006/relationships/hyperlink" Target="https://meteor-uat.aihw.gov.au/RegistrationAuthority/14" TargetMode="External" Id="Rb1b76885e3174f0b" /><Relationship Type="http://schemas.openxmlformats.org/officeDocument/2006/relationships/hyperlink" Target="https://meteor-uat.aihw.gov.au/content/435821" TargetMode="External" Id="R142d18981249418a" /><Relationship Type="http://schemas.openxmlformats.org/officeDocument/2006/relationships/hyperlink" Target="https://meteor-uat.aihw.gov.au/RegistrationAuthority/14" TargetMode="External" Id="R11d89ee1dd624174" /><Relationship Type="http://schemas.openxmlformats.org/officeDocument/2006/relationships/hyperlink" Target="https://meteor-uat.aihw.gov.au/content/393493" TargetMode="External" Id="Rc770b552948c48ca" /><Relationship Type="http://schemas.openxmlformats.org/officeDocument/2006/relationships/hyperlink" Target="https://meteor-uat.aihw.gov.au/RegistrationAuthority/14" TargetMode="External" Id="R5b7a89249c2a476d" /><Relationship Type="http://schemas.openxmlformats.org/officeDocument/2006/relationships/hyperlink" Target="https://meteor-uat.aihw.gov.au/RegistrationAuthority/9" TargetMode="External" Id="Ra1dd0e8e2231400f" /><Relationship Type="http://schemas.openxmlformats.org/officeDocument/2006/relationships/hyperlink" Target="https://meteor-uat.aihw.gov.au/content/500064" TargetMode="External" Id="Rfc5c7194060b4284" /><Relationship Type="http://schemas.openxmlformats.org/officeDocument/2006/relationships/hyperlink" Target="https://meteor-uat.aihw.gov.au/RegistrationAuthority/14" TargetMode="External" Id="R52ed617d48484cf4" /><Relationship Type="http://schemas.openxmlformats.org/officeDocument/2006/relationships/hyperlink" Target="https://meteor-uat.aihw.gov.au/RegistrationAuthority/9" TargetMode="External" Id="R296c18003a904d4e" /><Relationship Type="http://schemas.openxmlformats.org/officeDocument/2006/relationships/hyperlink" Target="https://meteor-uat.aihw.gov.au/content/399303" TargetMode="External" Id="R6e362c61114f440e" /><Relationship Type="http://schemas.openxmlformats.org/officeDocument/2006/relationships/hyperlink" Target="https://meteor-uat.aihw.gov.au/content/399303" TargetMode="External" Id="Rc0bbae984f1444fa" /><Relationship Type="http://schemas.openxmlformats.org/officeDocument/2006/relationships/hyperlink" Target="https://meteor-uat.aihw.gov.au/content/270140" TargetMode="External" Id="R793725a8d2bd4ab8" /><Relationship Type="http://schemas.openxmlformats.org/officeDocument/2006/relationships/hyperlink" Target="https://meteor-uat.aihw.gov.au/content/400072" TargetMode="External" Id="R594d73f9416c4c12" /><Relationship Type="http://schemas.openxmlformats.org/officeDocument/2006/relationships/hyperlink" Target="https://meteor-uat.aihw.gov.au/content/273041" TargetMode="External" Id="R5f8cb8ca2a8f4e50" /><Relationship Type="http://schemas.openxmlformats.org/officeDocument/2006/relationships/hyperlink" Target="https://meteor-uat.aihw.gov.au/content/291036" TargetMode="External" Id="R4aea489e9da84e00" /><Relationship Type="http://schemas.openxmlformats.org/officeDocument/2006/relationships/hyperlink" Target="https://meteor-uat.aihw.gov.au/content/400072" TargetMode="External" Id="Rf0beeadcd7d24d64" /><Relationship Type="http://schemas.openxmlformats.org/officeDocument/2006/relationships/hyperlink" Target="https://meteor-uat.aihw.gov.au/content/273041" TargetMode="External" Id="R8722325b286843d3" /><Relationship Type="http://schemas.openxmlformats.org/officeDocument/2006/relationships/hyperlink" Target="https://meteor-uat.aihw.gov.au/content/399303" TargetMode="External" Id="R102813857daf42f9" /><Relationship Type="http://schemas.openxmlformats.org/officeDocument/2006/relationships/hyperlink" Target="https://meteor-uat.aihw.gov.au/content/270140" TargetMode="External" Id="R3e94ad4a98b94856" /><Relationship Type="http://schemas.openxmlformats.org/officeDocument/2006/relationships/hyperlink" Target="https://meteor-uat.aihw.gov.au/content/400072" TargetMode="External" Id="Re6ed316274c942a3" /><Relationship Type="http://schemas.openxmlformats.org/officeDocument/2006/relationships/hyperlink" Target="https://meteor-uat.aihw.gov.au/content/399303" TargetMode="External" Id="Rc19b05c2d9784ff6" /><Relationship Type="http://schemas.openxmlformats.org/officeDocument/2006/relationships/hyperlink" Target="https://meteor-uat.aihw.gov.au/content/399303" TargetMode="External" Id="R922f8992917d48d3" /><Relationship Type="http://schemas.openxmlformats.org/officeDocument/2006/relationships/hyperlink" Target="https://meteor-uat.aihw.gov.au/content/269941" TargetMode="External" Id="Rfe8806fc451d494d" /><Relationship Type="http://schemas.openxmlformats.org/officeDocument/2006/relationships/hyperlink" Target="https://meteor-uat.aihw.gov.au/content/400072" TargetMode="External" Id="R2aea1712d13f41d3" /><Relationship Type="http://schemas.openxmlformats.org/officeDocument/2006/relationships/hyperlink" Target="https://meteor-uat.aihw.gov.au/content/270140" TargetMode="External" Id="R8810f2a9b1174125" /><Relationship Type="http://schemas.openxmlformats.org/officeDocument/2006/relationships/hyperlink" Target="https://meteor-uat.aihw.gov.au/content/400072" TargetMode="External" Id="Rdda83ef7ad4f4915" /><Relationship Type="http://schemas.openxmlformats.org/officeDocument/2006/relationships/hyperlink" Target="https://meteor-uat.aihw.gov.au/content/392587" TargetMode="External" Id="R3c7ae055fb874602" /><Relationship Type="http://schemas.openxmlformats.org/officeDocument/2006/relationships/hyperlink" Target="https://meteor-uat.aihw.gov.au/content/392586" TargetMode="External" Id="R325d1c04db2f4778" /><Relationship Type="http://schemas.openxmlformats.org/officeDocument/2006/relationships/hyperlink" Target="https://meteor-uat.aihw.gov.au/content/399303" TargetMode="External" Id="R17804e73051f43ff" /><Relationship Type="http://schemas.openxmlformats.org/officeDocument/2006/relationships/hyperlink" Target="https://meteor-uat.aihw.gov.au/content/400072" TargetMode="External" Id="R759c1873d8ab41c3" /><Relationship Type="http://schemas.openxmlformats.org/officeDocument/2006/relationships/hyperlink" Target="https://meteor-uat.aihw.gov.au/content/421583" TargetMode="External" Id="Rf037e670b74546cd" /><Relationship Type="http://schemas.openxmlformats.org/officeDocument/2006/relationships/hyperlink" Target="https://meteor-uat.aihw.gov.au/RegistrationAuthority/14" TargetMode="External" Id="R52e9e4d610cc4287" /><Relationship Type="http://schemas.openxmlformats.org/officeDocument/2006/relationships/hyperlink" Target="https://meteor-uat.aihw.gov.au/RegistrationAuthority/9" TargetMode="External" Id="R0f4cb2c49c2949e3" /><Relationship Type="http://schemas.openxmlformats.org/officeDocument/2006/relationships/hyperlink" Target="https://meteor-uat.aihw.gov.au/content/435906" TargetMode="External" Id="R0d6655ade6944319" /><Relationship Type="http://schemas.openxmlformats.org/officeDocument/2006/relationships/hyperlink" Target="https://meteor-uat.aihw.gov.au/RegistrationAuthority/14" TargetMode="External" Id="Rb6aba130c2274da0" /><Relationship Type="http://schemas.openxmlformats.org/officeDocument/2006/relationships/hyperlink" Target="https://meteor-uat.aihw.gov.au/RegistrationAuthority/9" TargetMode="External" Id="R912b2670bc1646c8" /><Relationship Type="http://schemas.openxmlformats.org/officeDocument/2006/relationships/hyperlink" Target="https://meteor-uat.aihw.gov.au/content/435911" TargetMode="External" Id="R583e958fa0b24b95" /><Relationship Type="http://schemas.openxmlformats.org/officeDocument/2006/relationships/hyperlink" Target="https://meteor-uat.aihw.gov.au/RegistrationAuthority/14" TargetMode="External" Id="R76bc87ff2c5d41f1" /></Relationships>
</file>

<file path=word/_rels/header1.xml.rels>&#65279;<?xml version="1.0" encoding="utf-8"?><Relationships xmlns="http://schemas.openxmlformats.org/package/2006/relationships"><Relationship Type="http://schemas.openxmlformats.org/officeDocument/2006/relationships/image" Target="/media/image.png" Id="R4ae17e380f36470e" /></Relationships>
</file>