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c3e37a7343465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64b-Indigenous Australians in the health workforce,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64b-Indigenous Australians in the health workforce,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64b-Indigenous Australians in the health workforce,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85d33d1084440">
              <w:r>
                <w:rPr>
                  <w:rStyle w:val="Hyperlink"/>
                  <w:color w:val="244061"/>
                </w:rPr>
                <w:t xml:space="preserve">Indigenous</w:t>
              </w:r>
            </w:hyperlink>
            <w:r>
              <w:rPr>
                <w:rStyle w:val="row-content"/>
                <w:color w:val="244061"/>
              </w:rPr>
              <w:t xml:space="preserve">, Standard 11/09/2012</w:t>
            </w:r>
          </w:p>
          <w:p>
            <w:pPr>
              <w:spacing w:before="0" w:after="0"/>
            </w:pPr>
            <w:hyperlink w:history="true" r:id="R95645ec9c17c4c36">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348f330ecf45c9">
              <w:r>
                <w:rPr>
                  <w:rStyle w:val="Hyperlink"/>
                </w:rPr>
                <w:t xml:space="preserve">National Healthcare Agreement (2012)</w:t>
              </w:r>
            </w:hyperlink>
          </w:p>
          <w:p>
            <w:pPr>
              <w:pStyle w:val="registration-status"/>
              <w:spacing w:before="0" w:after="0"/>
            </w:pPr>
            <w:hyperlink w:history="true" r:id="R8c4d668287c14a7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81c23103eaf4422">
              <w:r>
                <w:rPr>
                  <w:rStyle w:val="Hyperlink"/>
                </w:rPr>
                <w:t xml:space="preserve">Social Inclusion and Indigenous Health</w:t>
              </w:r>
            </w:hyperlink>
          </w:p>
          <w:p>
            <w:pPr>
              <w:pStyle w:val="registration-status"/>
              <w:spacing w:before="0" w:after="0"/>
            </w:pPr>
            <w:hyperlink w:history="true" r:id="R30b6e67081ab48cd">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3761325bbca045f1">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spacing w:after="160"/>
            </w:pPr>
            <w:r>
              <w:rPr>
                <w:rStyle w:val="row-content-rich-text"/>
              </w:rPr>
              <w:t xml:space="preserve">Calculation excludes 'not stated' responses to the Indigenous status question.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873460e3d746b5">
              <w:r>
                <w:rPr>
                  <w:rStyle w:val="Hyperlink"/>
                </w:rPr>
                <w:t xml:space="preserve">Person—Indigenous status, code N</w:t>
              </w:r>
            </w:hyperlink>
          </w:p>
          <w:p>
            <w:r>
              <w:rPr>
                <w:rStyle w:val="row-content"/>
                <w:b/>
              </w:rPr>
              <w:t xml:space="preserve">Data Source</w:t>
            </w:r>
          </w:p>
          <w:p>
            <w:hyperlink w:history="true" r:id="R35dbb77a854147e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1fbc0abd1c134376">
              <w:r>
                <w:rPr>
                  <w:rStyle w:val="Hyperlink"/>
                </w:rPr>
                <w:t xml:space="preserve">Person—occupation (main), code (ANZSCO 1st edition) N[NNN]{NN}</w:t>
              </w:r>
            </w:hyperlink>
          </w:p>
          <w:p>
            <w:r>
              <w:rPr>
                <w:rStyle w:val="row-content"/>
                <w:b/>
              </w:rPr>
              <w:t xml:space="preserve">Data Source</w:t>
            </w:r>
          </w:p>
          <w:p>
            <w:hyperlink w:history="true" r:id="R5038a552703f49f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4a9c1c409340c2">
              <w:r>
                <w:rPr>
                  <w:rStyle w:val="Hyperlink"/>
                </w:rPr>
                <w:t xml:space="preserve">Person—occupation (main), code (ANZSCO 1st edition) N[NNN]{NN}</w:t>
              </w:r>
            </w:hyperlink>
          </w:p>
          <w:p>
            <w:r>
              <w:rPr>
                <w:rStyle w:val="row-content"/>
                <w:b/>
              </w:rPr>
              <w:t xml:space="preserve">Data Source</w:t>
            </w:r>
          </w:p>
          <w:p>
            <w:hyperlink w:history="true" r:id="R9674309777574c0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occupation grouping (no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06ace5dbde4465">
              <w:r>
                <w:rPr>
                  <w:rStyle w:val="Hyperlink"/>
                </w:rPr>
                <w:t xml:space="preserve">Person—area of usual residence, geographical location code (ASGC 2006) NNNNN</w:t>
              </w:r>
            </w:hyperlink>
          </w:p>
          <w:p>
            <w:r>
              <w:rPr>
                <w:rStyle w:val="row-content"/>
                <w:b/>
              </w:rPr>
              <w:t xml:space="preserve">Data Source</w:t>
            </w:r>
          </w:p>
          <w:p>
            <w:hyperlink w:history="true" r:id="Rc9612ad55579409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p>
            <w:r>
              <w:rPr>
                <w:rStyle w:val="row-content"/>
              </w:rPr>
              <w:t xml:space="preserve"> </w:t>
            </w:r>
          </w:p>
          <w:p>
            <w:r>
              <w:rPr>
                <w:rStyle w:val="row-content"/>
                <w:b/>
                <w:color w:val="000000"/>
              </w:rPr>
              <w:t xml:space="preserve">Data Element / Data Set</w:t>
            </w:r>
          </w:p>
          <w:p>
            <w:hyperlink w:history="true" r:id="R963cf1d001294051">
              <w:r>
                <w:rPr>
                  <w:rStyle w:val="Hyperlink"/>
                </w:rPr>
                <w:t xml:space="preserve">Person—occupation (main), code (ANZSCO 1st edition) N[NNN]{NN}</w:t>
              </w:r>
            </w:hyperlink>
          </w:p>
          <w:p>
            <w:r>
              <w:rPr>
                <w:rStyle w:val="row-content"/>
                <w:b/>
              </w:rPr>
              <w:t xml:space="preserve">Data Source</w:t>
            </w:r>
          </w:p>
          <w:p>
            <w:hyperlink w:history="true" r:id="Rf8ea32c5e6884f2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2006</w:t>
            </w:r>
          </w:p>
          <w:p>
            <w:pPr>
              <w:spacing w:after="160"/>
            </w:pPr>
            <w:r>
              <w:rPr>
                <w:rStyle w:val="row-content-rich-text"/>
              </w:rPr>
              <w:t xml:space="preserve">NO NEW DATA FOR 2012 REPORTING.</w:t>
            </w:r>
          </w:p>
          <w:p>
            <w:pPr/>
            <w:r>
              <w:rPr>
                <w:rStyle w:val="row-content-rich-text"/>
              </w:rPr>
              <w:t xml:space="preserve">The scope of the health workforce for this indicator is those employed in health occupations. Those occupations that are defined as health occupations are detailed in AIHW’s </w:t>
            </w:r>
            <w:r>
              <w:rPr>
                <w:rStyle w:val="row-content-rich-text"/>
                <w:i/>
              </w:rPr>
              <w:t xml:space="preserve">Health and community services labour force</w:t>
            </w:r>
            <w:r>
              <w:rPr>
                <w:rStyle w:val="row-content-rich-text"/>
              </w:rPr>
              <w:t xml:space="preserve"> 2006 publication.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4b9ccd77264af6">
              <w:r>
                <w:rPr>
                  <w:rStyle w:val="Hyperlink"/>
                </w:rPr>
                <w:t xml:space="preserve">Effectiveness</w:t>
              </w:r>
            </w:hyperlink>
            <w:r>
              <w:br/>
            </w:r>
            <w:r>
              <w:br/>
            </w:r>
          </w:p>
          <w:p>
            <w:hyperlink w:history="true" r:id="Ra9e61946d9454712">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9215b01c9b4450">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88ed4a373c2d4d9f">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3322f9c574423a">
              <w:r>
                <w:rPr>
                  <w:rStyle w:val="Hyperlink"/>
                </w:rPr>
                <w:t xml:space="preserve">National Healthcare Agreement: PI 64b-Indigenous Australians in the health workforce, 2011</w:t>
              </w:r>
            </w:hyperlink>
          </w:p>
          <w:p>
            <w:pPr>
              <w:pStyle w:val="registration-status"/>
              <w:spacing w:before="0" w:after="0"/>
            </w:pPr>
            <w:hyperlink w:history="true" r:id="R56f9a239a3704b8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40acf5e01804e9d">
              <w:r>
                <w:rPr>
                  <w:rStyle w:val="Hyperlink"/>
                </w:rPr>
                <w:t xml:space="preserve">National Healthcare Agreement: PI 64a-Indigenous Australians in the health workforce, 2012</w:t>
              </w:r>
            </w:hyperlink>
          </w:p>
          <w:p>
            <w:pPr>
              <w:pStyle w:val="registration-status"/>
              <w:spacing w:before="0" w:after="0"/>
            </w:pPr>
            <w:hyperlink w:history="true" r:id="R65b5b02da1f4404e">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e2724087bf374b78">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9d5d980143a0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4bcc3497d42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5d980143a0413c" /><Relationship Type="http://schemas.openxmlformats.org/officeDocument/2006/relationships/header" Target="/word/header1.xml" Id="R4c9b6033e89f47e5" /><Relationship Type="http://schemas.openxmlformats.org/officeDocument/2006/relationships/settings" Target="/word/settings.xml" Id="R9327577882df4489" /><Relationship Type="http://schemas.openxmlformats.org/officeDocument/2006/relationships/styles" Target="/word/styles.xml" Id="Rae8cc70e98ca4fda" /><Relationship Type="http://schemas.openxmlformats.org/officeDocument/2006/relationships/hyperlink" Target="https://meteor-uat.aihw.gov.au/RegistrationAuthority/9" TargetMode="External" Id="Rbdb85d33d1084440" /><Relationship Type="http://schemas.openxmlformats.org/officeDocument/2006/relationships/hyperlink" Target="https://meteor-uat.aihw.gov.au/RegistrationAuthority/14" TargetMode="External" Id="R95645ec9c17c4c36" /><Relationship Type="http://schemas.openxmlformats.org/officeDocument/2006/relationships/hyperlink" Target="https://meteor-uat.aihw.gov.au/content/435821" TargetMode="External" Id="R39348f330ecf45c9" /><Relationship Type="http://schemas.openxmlformats.org/officeDocument/2006/relationships/hyperlink" Target="https://meteor-uat.aihw.gov.au/RegistrationAuthority/14" TargetMode="External" Id="R8c4d668287c14a7a" /><Relationship Type="http://schemas.openxmlformats.org/officeDocument/2006/relationships/hyperlink" Target="https://meteor-uat.aihw.gov.au/content/393493" TargetMode="External" Id="R581c23103eaf4422" /><Relationship Type="http://schemas.openxmlformats.org/officeDocument/2006/relationships/hyperlink" Target="https://meteor-uat.aihw.gov.au/RegistrationAuthority/14" TargetMode="External" Id="R30b6e67081ab48cd" /><Relationship Type="http://schemas.openxmlformats.org/officeDocument/2006/relationships/hyperlink" Target="https://meteor-uat.aihw.gov.au/RegistrationAuthority/9" TargetMode="External" Id="R3761325bbca045f1" /><Relationship Type="http://schemas.openxmlformats.org/officeDocument/2006/relationships/hyperlink" Target="https://meteor-uat.aihw.gov.au/content/291036" TargetMode="External" Id="R17873460e3d746b5" /><Relationship Type="http://schemas.openxmlformats.org/officeDocument/2006/relationships/hyperlink" Target="https://meteor-uat.aihw.gov.au/content/394447" TargetMode="External" Id="R35dbb77a854147ed" /><Relationship Type="http://schemas.openxmlformats.org/officeDocument/2006/relationships/hyperlink" Target="https://meteor-uat.aihw.gov.au/content/350899" TargetMode="External" Id="R1fbc0abd1c134376" /><Relationship Type="http://schemas.openxmlformats.org/officeDocument/2006/relationships/hyperlink" Target="https://meteor-uat.aihw.gov.au/content/394447" TargetMode="External" Id="R5038a552703f49f7" /><Relationship Type="http://schemas.openxmlformats.org/officeDocument/2006/relationships/hyperlink" Target="https://meteor-uat.aihw.gov.au/content/350899" TargetMode="External" Id="Rf14a9c1c409340c2" /><Relationship Type="http://schemas.openxmlformats.org/officeDocument/2006/relationships/hyperlink" Target="https://meteor-uat.aihw.gov.au/content/394447" TargetMode="External" Id="R9674309777574c02" /><Relationship Type="http://schemas.openxmlformats.org/officeDocument/2006/relationships/hyperlink" Target="https://meteor-uat.aihw.gov.au/content/341800" TargetMode="External" Id="Rb906ace5dbde4465" /><Relationship Type="http://schemas.openxmlformats.org/officeDocument/2006/relationships/hyperlink" Target="https://meteor-uat.aihw.gov.au/content/394447" TargetMode="External" Id="Rc9612ad555794093" /><Relationship Type="http://schemas.openxmlformats.org/officeDocument/2006/relationships/hyperlink" Target="https://meteor-uat.aihw.gov.au/content/350899" TargetMode="External" Id="R963cf1d001294051" /><Relationship Type="http://schemas.openxmlformats.org/officeDocument/2006/relationships/hyperlink" Target="https://meteor-uat.aihw.gov.au/content/394447" TargetMode="External" Id="Rf8ea32c5e6884f26" /><Relationship Type="http://schemas.openxmlformats.org/officeDocument/2006/relationships/hyperlink" Target="https://meteor-uat.aihw.gov.au/content/392587" TargetMode="External" Id="R314b9ccd77264af6" /><Relationship Type="http://schemas.openxmlformats.org/officeDocument/2006/relationships/hyperlink" Target="https://meteor-uat.aihw.gov.au/content/392586" TargetMode="External" Id="Ra9e61946d9454712" /><Relationship Type="http://schemas.openxmlformats.org/officeDocument/2006/relationships/hyperlink" Target="https://meteor-uat.aihw.gov.au/content/394447" TargetMode="External" Id="Rac9215b01c9b4450" /><Relationship Type="http://schemas.openxmlformats.org/officeDocument/2006/relationships/hyperlink" Target="http://www.aihw.gov.au/publications/index.cfm/title/10677" TargetMode="External" Id="R88ed4a373c2d4d9f" /><Relationship Type="http://schemas.openxmlformats.org/officeDocument/2006/relationships/hyperlink" Target="https://meteor-uat.aihw.gov.au/content/421581" TargetMode="External" Id="R7f3322f9c574423a" /><Relationship Type="http://schemas.openxmlformats.org/officeDocument/2006/relationships/hyperlink" Target="https://meteor-uat.aihw.gov.au/RegistrationAuthority/14" TargetMode="External" Id="R56f9a239a3704b87" /><Relationship Type="http://schemas.openxmlformats.org/officeDocument/2006/relationships/hyperlink" Target="https://meteor-uat.aihw.gov.au/content/435914" TargetMode="External" Id="Re40acf5e01804e9d" /><Relationship Type="http://schemas.openxmlformats.org/officeDocument/2006/relationships/hyperlink" Target="https://meteor-uat.aihw.gov.au/RegistrationAuthority/14" TargetMode="External" Id="R65b5b02da1f4404e" /><Relationship Type="http://schemas.openxmlformats.org/officeDocument/2006/relationships/hyperlink" Target="https://meteor-uat.aihw.gov.au/RegistrationAuthority/9" TargetMode="External" Id="Re2724087bf374b78" /></Relationships>
</file>

<file path=word/_rels/header1.xml.rels>&#65279;<?xml version="1.0" encoding="utf-8"?><Relationships xmlns="http://schemas.openxmlformats.org/package/2006/relationships"><Relationship Type="http://schemas.openxmlformats.org/officeDocument/2006/relationships/image" Target="/media/image.png" Id="R5fe4bcc3497d4255" /></Relationships>
</file>