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1fa9598b724e54" /></Relationships>
</file>

<file path=word/document.xml><?xml version="1.0" encoding="utf-8"?>
<w:document xmlns:r="http://schemas.openxmlformats.org/officeDocument/2006/relationships" xmlns:w="http://schemas.openxmlformats.org/wordprocessingml/2006/main">
  <w:body>
    <w:p>
      <w:pPr>
        <w:pStyle w:val="Title"/>
      </w:pPr>
      <w:r>
        <w:t>Address—Uniform Resource Locator, text X[X(1099)]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Address—Uniform Resource Locator, text X[X(1099)]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Uniform Resource Locator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Web address; Uniform resource identifier (URI); URL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40be7f9fba464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fdbaa16023e4618">
              <w:r>
                <w:rPr>
                  <w:rStyle w:val="Hyperlink"/>
                  <w:color w:val="244061"/>
                </w:rPr>
                <w:t xml:space="preserve">Indigenous</w:t>
              </w:r>
            </w:hyperlink>
            <w:r>
              <w:rPr>
                <w:rStyle w:val="row-content"/>
                <w:color w:val="244061"/>
              </w:rPr>
              <w:t xml:space="preserve">, Standard 16/09/2014</w:t>
            </w:r>
          </w:p>
          <w:p>
            <w:pPr>
              <w:spacing w:before="0" w:after="0"/>
            </w:pPr>
            <w:hyperlink w:history="true" r:id="Rb3ad73fdc24b4a6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address of a website on the world wide web (Internet) represented by a Uniform Resource Locator (URL),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00980b7f0b4c44">
              <w:r>
                <w:rPr>
                  <w:rStyle w:val="Hyperlink"/>
                </w:rPr>
                <w:t xml:space="preserve">Address—Uniform Resource Locator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2d5ea6b11b423e">
              <w:r>
                <w:rPr>
                  <w:rStyle w:val="Hyperlink"/>
                </w:rPr>
                <w:t xml:space="preserve">Text X[X(1099)]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rules are to assist in data exchange and should not be considered as a standard for the creation of web addresses.</w:t>
            </w:r>
          </w:p>
          <w:p>
            <w:pPr>
              <w:spacing w:after="160"/>
            </w:pPr>
            <w:r>
              <w:rPr>
                <w:rStyle w:val="row-content-rich-text"/>
              </w:rPr>
              <w:t xml:space="preserve">A web address cannot have any white space.</w:t>
            </w:r>
          </w:p>
          <w:p>
            <w:pPr>
              <w:spacing w:after="160"/>
            </w:pPr>
            <w:r>
              <w:rPr>
                <w:rStyle w:val="row-content-rich-text"/>
              </w:rPr>
              <w:t xml:space="preserve">A web address is a uniform resource locator and consists of 2 parts; a scheme and the web address path.</w:t>
            </w:r>
          </w:p>
          <w:p>
            <w:pPr>
              <w:spacing w:after="160"/>
            </w:pPr>
            <w:r>
              <w:rPr>
                <w:rStyle w:val="row-content-rich-text"/>
              </w:rPr>
              <w:t xml:space="preserve">Scheme</w:t>
            </w:r>
            <w:r>
              <w:br/>
            </w:r>
            <w:r>
              <w:rPr>
                <w:rStyle w:val="row-content-rich-text"/>
              </w:rPr>
              <w:t xml:space="preserve">A scheme is the type of connection protocol that the URL is going to adhere to. The most commonly used on the internet is http. This is always followed by a colon and double backslash ‘://’. It is not compulsory for an entity to provide the scheme information as it is commonly assumed that http:// is the scheme used. But if provided it should be included in this data element as it could vary from the http value.</w:t>
            </w:r>
          </w:p>
          <w:p>
            <w:pPr>
              <w:spacing w:after="160"/>
            </w:pPr>
            <w:r>
              <w:rPr>
                <w:rStyle w:val="row-content-rich-text"/>
              </w:rPr>
              <w:t xml:space="preserve">Web Address Path</w:t>
            </w:r>
            <w:r>
              <w:br/>
            </w:r>
            <w:r>
              <w:rPr>
                <w:rStyle w:val="row-content-rich-text"/>
              </w:rPr>
              <w:t xml:space="preserve">Following the scheme, the URL can consist of various types of information from Domain Names, Sub-Domain Names, File Names, IP addresses, Top Level Domain Names and various symbols/special characters such as ‘:’,‘&amp;’,’$’,’#’,’?’ or ’/’. These may all be valid and if provided by the client should be included in this data element.</w:t>
            </w:r>
          </w:p>
          <w:p>
            <w:pPr>
              <w:spacing w:after="160"/>
            </w:pPr>
            <w:r>
              <w:rPr>
                <w:rStyle w:val="row-content-rich-text"/>
              </w:rPr>
              <w:t xml:space="preserve">Most times the client will simply provide a scheme and a domain name, e.g. http://www.domainname.com, or even just the domain name, e.g. www.domainname.com.</w:t>
            </w:r>
          </w:p>
          <w:p>
            <w:pPr>
              <w:spacing w:after="160"/>
            </w:pPr>
            <w:r>
              <w:rPr>
                <w:rStyle w:val="row-content-rich-text"/>
              </w:rPr>
              <w:t xml:space="preserve">This being the case a majority of the time it is still important to understand that a URL can come in various formats and should not be dismissed if it looks incorrect, e.g.</w:t>
            </w:r>
          </w:p>
          <w:p>
            <w:pPr/>
            <w:r>
              <w:rPr>
                <w:rStyle w:val="row-content-rich-text"/>
              </w:rPr>
              <w:t xml:space="preserve"> </w:t>
            </w:r>
            <w:r>
              <w:rPr>
                <w:rStyle w:val="row-content-rich-text"/>
              </w:rPr>
              <w:t xml:space="preserve">https://username:password@subdomain.domain.com:port/</w:t>
            </w:r>
            <w:r>
              <w:br/>
            </w:r>
            <w:r>
              <w:rPr>
                <w:rStyle w:val="row-content-rich-text"/>
              </w:rPr>
              <w:t xml:space="preserve">directory/</w:t>
            </w:r>
            <w:r>
              <w:rPr>
                <w:rStyle w:val="row-content-rich-text"/>
              </w:rPr>
              <w:t xml:space="preserve">file.txt?parameter=value is a valid URL address.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12a61524a442ad">
              <w:r>
                <w:rPr>
                  <w:rStyle w:val="Hyperlink"/>
                </w:rPr>
                <w:t xml:space="preserve">Person (address)—electronic communication address, text [X(250)]</w:t>
              </w:r>
            </w:hyperlink>
          </w:p>
          <w:p>
            <w:pPr>
              <w:pStyle w:val="registration-status"/>
              <w:spacing w:before="0" w:after="0"/>
            </w:pPr>
            <w:hyperlink w:history="true" r:id="R8286486d23b1439f">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e14554c86d11450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a92400a0e764e44">
              <w:r>
                <w:rPr>
                  <w:rStyle w:val="Hyperlink"/>
                  <w:color w:val="244061"/>
                </w:rPr>
                <w:t xml:space="preserve">Indigenous</w:t>
              </w:r>
            </w:hyperlink>
            <w:r>
              <w:rPr>
                <w:rStyle w:val="row-content"/>
                <w:color w:val="244061"/>
              </w:rPr>
              <w:t xml:space="preserve">, Superseded 16/09/2014</w:t>
            </w:r>
          </w:p>
          <w:p>
            <w:r>
              <w:br/>
            </w:r>
            <w:r>
              <w:rPr>
                <w:rStyle w:val="row-content"/>
              </w:rPr>
              <w:t xml:space="preserve">Supersedes </w:t>
            </w:r>
            <w:hyperlink w:history="true" r:id="R4fe7a1bae1cc4d61">
              <w:r>
                <w:rPr>
                  <w:rStyle w:val="Hyperlink"/>
                </w:rPr>
                <w:t xml:space="preserve">Service provider organisation (address)—electronic communication address, text [X(250)]</w:t>
              </w:r>
            </w:hyperlink>
          </w:p>
          <w:p>
            <w:pPr>
              <w:pStyle w:val="registration-status"/>
              <w:spacing w:before="0" w:after="0"/>
            </w:pPr>
            <w:hyperlink w:history="true" r:id="Rf677827823544a9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6cf837d3e2bf441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51355c3a9624d28">
              <w:r>
                <w:rPr>
                  <w:rStyle w:val="Hyperlink"/>
                  <w:color w:val="244061"/>
                </w:rPr>
                <w:t xml:space="preserve">Indigenous</w:t>
              </w:r>
            </w:hyperlink>
            <w:r>
              <w:rPr>
                <w:rStyle w:val="row-content"/>
                <w:color w:val="244061"/>
              </w:rPr>
              <w:t xml:space="preserve">, Superseded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3ded200dc74e20">
              <w:r>
                <w:rPr>
                  <w:rStyle w:val="Hyperlink"/>
                </w:rPr>
                <w:t xml:space="preserve">Electronic contact details data dictionary</w:t>
              </w:r>
            </w:hyperlink>
          </w:p>
          <w:p>
            <w:pPr>
              <w:pStyle w:val="registration-status"/>
              <w:spacing w:before="0" w:after="0"/>
            </w:pPr>
            <w:hyperlink w:history="true" r:id="R52f4793d1b714f6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5853b4bffe84612">
              <w:r>
                <w:rPr>
                  <w:rStyle w:val="Hyperlink"/>
                  <w:color w:val="244061"/>
                </w:rPr>
                <w:t xml:space="preserve">Disability</w:t>
              </w:r>
            </w:hyperlink>
            <w:r>
              <w:rPr>
                <w:rStyle w:val="row-content"/>
                <w:color w:val="244061"/>
              </w:rPr>
              <w:t xml:space="preserve">, Standard 13/08/2015</w:t>
            </w:r>
          </w:p>
          <w:p>
            <w:r>
              <w:br/>
            </w:r>
            <w:hyperlink w:history="true" r:id="Re816b2d862344e51">
              <w:r>
                <w:rPr>
                  <w:rStyle w:val="Hyperlink"/>
                </w:rPr>
                <w:t xml:space="preserve">OATSIH Services Reporting (OSR) information technology cluster</w:t>
              </w:r>
            </w:hyperlink>
          </w:p>
          <w:p>
            <w:pPr>
              <w:pStyle w:val="registration-status"/>
              <w:spacing w:before="0" w:after="0"/>
            </w:pPr>
            <w:hyperlink w:history="true" r:id="R93b212e147ba4757">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'Service own website' response is provided for Service provider organisation—information technology usage type, code N.</w:t>
            </w:r>
          </w:p>
          <w:p>
            <w:r>
              <w:br/>
            </w:r>
            <w:r>
              <w:br/>
            </w:r>
            <w:hyperlink w:history="true" r:id="Rb23eea998b7543ed">
              <w:r>
                <w:rPr>
                  <w:rStyle w:val="Hyperlink"/>
                </w:rPr>
                <w:t xml:space="preserve">OATSIH Services Reporting (OSR) service details cluster</w:t>
              </w:r>
            </w:hyperlink>
          </w:p>
          <w:p>
            <w:pPr>
              <w:pStyle w:val="registration-status"/>
              <w:spacing w:before="0" w:after="0"/>
            </w:pPr>
            <w:hyperlink w:history="true" r:id="R1ec3f23897c14477">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an 'Service own website' response is provided for Service provider organisation—information technology usage type, code N.</w:t>
            </w:r>
          </w:p>
          <w:p>
            <w:r>
              <w:br/>
            </w:r>
            <w:r>
              <w:br/>
            </w:r>
            <w:hyperlink w:history="true" r:id="R16724036d6c449ab">
              <w:r>
                <w:rPr>
                  <w:rStyle w:val="Hyperlink"/>
                </w:rPr>
                <w:t xml:space="preserve">OATSIH Services Reporting (OSR) service details cluster</w:t>
              </w:r>
            </w:hyperlink>
          </w:p>
          <w:p>
            <w:pPr>
              <w:pStyle w:val="registration-status"/>
              <w:spacing w:before="0" w:after="0"/>
            </w:pPr>
            <w:hyperlink w:history="true" r:id="R694d44d2808b401c">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when a 'Service own website' response is provided for Service provider organisation—information technology usage type, code N.</w:t>
            </w:r>
          </w:p>
          <w:p>
            <w:r>
              <w:br/>
            </w:r>
            <w:r>
              <w:br/>
            </w:r>
            <w:hyperlink w:history="true" r:id="R8a4be0397e264b11">
              <w:r>
                <w:rPr>
                  <w:rStyle w:val="Hyperlink"/>
                </w:rPr>
                <w:t xml:space="preserve">OATSIH Services Reporting (OSR) service details cluster </w:t>
              </w:r>
            </w:hyperlink>
          </w:p>
          <w:p>
            <w:pPr>
              <w:pStyle w:val="registration-status"/>
              <w:spacing w:before="0" w:after="0"/>
            </w:pPr>
            <w:hyperlink w:history="true" r:id="R307130708fda4c7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This data element is used when a 'Its own website' response is provided for Service provider organisation—information technology usage type, code N.</w:t>
            </w:r>
          </w:p>
          <w:p>
            <w:r>
              <w:br/>
            </w:r>
            <w:r>
              <w:br/>
            </w:r>
          </w:p>
        </w:tc>
      </w:tr>
    </w:tbl>
    <w:p/>
    <w:tbl>
      <w:tblPr>
        <w:tblStyle w:val="TableGrid"/>
        <w:tblW w:w="0" w:type="auto"/>
      </w:tblPr>
    </w:tbl>
    <w:p>
      <w:r>
        <w:br/>
      </w:r>
    </w:p>
    <w:sectPr>
      <w:footerReference xmlns:r="http://schemas.openxmlformats.org/officeDocument/2006/relationships" w:type="default" r:id="Rc5b3bbe9ce3648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433770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861745161847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b3bbe9ce3648ac" /><Relationship Type="http://schemas.openxmlformats.org/officeDocument/2006/relationships/header" Target="/word/header1.xml" Id="R8f218a5bcb224811" /><Relationship Type="http://schemas.openxmlformats.org/officeDocument/2006/relationships/settings" Target="/word/settings.xml" Id="R975ac30af26d43b7" /><Relationship Type="http://schemas.openxmlformats.org/officeDocument/2006/relationships/styles" Target="/word/styles.xml" Id="Rf581dff9b6aa4dee" /><Relationship Type="http://schemas.openxmlformats.org/officeDocument/2006/relationships/hyperlink" Target="https://meteor-uat.aihw.gov.au/RegistrationAuthority/3" TargetMode="External" Id="R4040be7f9fba464a" /><Relationship Type="http://schemas.openxmlformats.org/officeDocument/2006/relationships/hyperlink" Target="https://meteor-uat.aihw.gov.au/RegistrationAuthority/9" TargetMode="External" Id="Rcfdbaa16023e4618" /><Relationship Type="http://schemas.openxmlformats.org/officeDocument/2006/relationships/hyperlink" Target="https://meteor-uat.aihw.gov.au/RegistrationAuthority/18" TargetMode="External" Id="Rb3ad73fdc24b4a6d" /><Relationship Type="http://schemas.openxmlformats.org/officeDocument/2006/relationships/hyperlink" Target="https://meteor-uat.aihw.gov.au/content/433752" TargetMode="External" Id="R5b00980b7f0b4c44" /><Relationship Type="http://schemas.openxmlformats.org/officeDocument/2006/relationships/hyperlink" Target="https://meteor-uat.aihw.gov.au/content/433739" TargetMode="External" Id="R7e2d5ea6b11b423e" /><Relationship Type="http://schemas.openxmlformats.org/officeDocument/2006/relationships/hyperlink" Target="https://meteor-uat.aihw.gov.au/content/287469" TargetMode="External" Id="R6f12a61524a442ad" /><Relationship Type="http://schemas.openxmlformats.org/officeDocument/2006/relationships/hyperlink" Target="https://meteor-uat.aihw.gov.au/RegistrationAuthority/3" TargetMode="External" Id="R8286486d23b1439f" /><Relationship Type="http://schemas.openxmlformats.org/officeDocument/2006/relationships/hyperlink" Target="https://meteor-uat.aihw.gov.au/RegistrationAuthority/14" TargetMode="External" Id="Re14554c86d114508" /><Relationship Type="http://schemas.openxmlformats.org/officeDocument/2006/relationships/hyperlink" Target="https://meteor-uat.aihw.gov.au/RegistrationAuthority/9" TargetMode="External" Id="R2a92400a0e764e44" /><Relationship Type="http://schemas.openxmlformats.org/officeDocument/2006/relationships/hyperlink" Target="https://meteor-uat.aihw.gov.au/content/287480" TargetMode="External" Id="R4fe7a1bae1cc4d61" /><Relationship Type="http://schemas.openxmlformats.org/officeDocument/2006/relationships/hyperlink" Target="https://meteor-uat.aihw.gov.au/RegistrationAuthority/3" TargetMode="External" Id="Rf677827823544a9b" /><Relationship Type="http://schemas.openxmlformats.org/officeDocument/2006/relationships/hyperlink" Target="https://meteor-uat.aihw.gov.au/RegistrationAuthority/14" TargetMode="External" Id="R6cf837d3e2bf4418" /><Relationship Type="http://schemas.openxmlformats.org/officeDocument/2006/relationships/hyperlink" Target="https://meteor-uat.aihw.gov.au/RegistrationAuthority/9" TargetMode="External" Id="Rf51355c3a9624d28" /><Relationship Type="http://schemas.openxmlformats.org/officeDocument/2006/relationships/hyperlink" Target="https://meteor-uat.aihw.gov.au/content/433419" TargetMode="External" Id="R053ded200dc74e20" /><Relationship Type="http://schemas.openxmlformats.org/officeDocument/2006/relationships/hyperlink" Target="https://meteor-uat.aihw.gov.au/RegistrationAuthority/3" TargetMode="External" Id="R52f4793d1b714f6b" /><Relationship Type="http://schemas.openxmlformats.org/officeDocument/2006/relationships/hyperlink" Target="https://meteor-uat.aihw.gov.au/RegistrationAuthority/18" TargetMode="External" Id="R85853b4bffe84612" /><Relationship Type="http://schemas.openxmlformats.org/officeDocument/2006/relationships/hyperlink" Target="https://meteor-uat.aihw.gov.au/content/664741" TargetMode="External" Id="Re816b2d862344e51" /><Relationship Type="http://schemas.openxmlformats.org/officeDocument/2006/relationships/hyperlink" Target="https://meteor-uat.aihw.gov.au/RegistrationAuthority/9" TargetMode="External" Id="R93b212e147ba4757" /><Relationship Type="http://schemas.openxmlformats.org/officeDocument/2006/relationships/hyperlink" Target="https://meteor-uat.aihw.gov.au/content/562988" TargetMode="External" Id="Rb23eea998b7543ed" /><Relationship Type="http://schemas.openxmlformats.org/officeDocument/2006/relationships/hyperlink" Target="https://meteor-uat.aihw.gov.au/RegistrationAuthority/9" TargetMode="External" Id="R1ec3f23897c14477" /><Relationship Type="http://schemas.openxmlformats.org/officeDocument/2006/relationships/hyperlink" Target="https://meteor-uat.aihw.gov.au/content/683058" TargetMode="External" Id="R16724036d6c449ab" /><Relationship Type="http://schemas.openxmlformats.org/officeDocument/2006/relationships/hyperlink" Target="https://meteor-uat.aihw.gov.au/RegistrationAuthority/9" TargetMode="External" Id="R694d44d2808b401c" /><Relationship Type="http://schemas.openxmlformats.org/officeDocument/2006/relationships/hyperlink" Target="https://meteor-uat.aihw.gov.au/content/683118" TargetMode="External" Id="R8a4be0397e264b11" /><Relationship Type="http://schemas.openxmlformats.org/officeDocument/2006/relationships/hyperlink" Target="https://meteor-uat.aihw.gov.au/RegistrationAuthority/9" TargetMode="External" Id="R307130708fda4c71" /></Relationships>
</file>

<file path=word/_rels/header1.xml.rels>&#65279;<?xml version="1.0" encoding="utf-8"?><Relationships xmlns="http://schemas.openxmlformats.org/package/2006/relationships"><Relationship Type="http://schemas.openxmlformats.org/officeDocument/2006/relationships/image" Target="/media/image.png" Id="Rc88617451618473d" /></Relationships>
</file>