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8f7338c124a87" /></Relationships>
</file>

<file path=word/document.xml><?xml version="1.0" encoding="utf-8"?>
<w:document xmlns:r="http://schemas.openxmlformats.org/officeDocument/2006/relationships" xmlns:w="http://schemas.openxmlformats.org/wordprocessingml/2006/main">
  <w:body>
    <w:p>
      <w:pPr>
        <w:pStyle w:val="Title"/>
      </w:pPr>
      <w:r>
        <w:t>Address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2fb60e7d6480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dcf0c24edf4e67">
              <w:r>
                <w:rPr>
                  <w:rStyle w:val="Hyperlink"/>
                  <w:color w:val="244061"/>
                </w:rPr>
                <w:t xml:space="preserve">Disability</w:t>
              </w:r>
            </w:hyperlink>
            <w:r>
              <w:rPr>
                <w:rStyle w:val="row-content"/>
                <w:color w:val="244061"/>
              </w:rPr>
              <w:t xml:space="preserve">, Standard 13/08/2015</w:t>
            </w:r>
          </w:p>
          <w:p>
            <w:pPr>
              <w:spacing w:before="0" w:after="0"/>
            </w:pPr>
            <w:hyperlink w:history="true" r:id="R6ed66efd4b9d4fc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category of the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w:t>
            </w:r>
          </w:p>
        </w:tc>
        <w:tc>
          <w:tcPr>
            <w:tcBorders>
              <w:top w:val="none" w:color="000000" w:sz="0"/>
              <w:left w:val="none" w:color="000000" w:sz="0"/>
              <w:bottom w:val="none" w:color="000000" w:sz="0"/>
              <w:right w:val="none" w:color="000000" w:sz="0"/>
            </w:tcBorders>
            <w:vAlign w:val="top"/>
          </w:tcPr>
          <w:p>
            <w:r>
              <w:t xml:space="preserve">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Obsolete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OFF   Official address</w:t>
            </w:r>
          </w:p>
          <w:p>
            <w:pPr>
              <w:spacing w:after="160"/>
            </w:pPr>
            <w:r>
              <w:rPr>
                <w:rStyle w:val="row-content-rich-text"/>
              </w:rPr>
              <w:t xml:space="preserve">This code indicates that the address and its component parts have been formally assigned by the responsible state jurisdiction/s.</w:t>
            </w:r>
          </w:p>
          <w:p>
            <w:pPr>
              <w:spacing w:after="160"/>
            </w:pPr>
            <w:r>
              <w:rPr>
                <w:rStyle w:val="row-content-rich-text"/>
              </w:rPr>
              <w:t xml:space="preserve">CODE VAL   Valid alias address</w:t>
            </w:r>
          </w:p>
          <w:p>
            <w:pPr>
              <w:spacing w:after="160"/>
            </w:pPr>
            <w:r>
              <w:rPr>
                <w:rStyle w:val="row-content-rich-text"/>
              </w:rPr>
              <w:t xml:space="preserve">This code indicates that the address is an acceptable alias to the official address by the responsible state jurisdiction/s.</w:t>
            </w:r>
          </w:p>
          <w:p>
            <w:pPr>
              <w:spacing w:after="160"/>
            </w:pPr>
            <w:r>
              <w:rPr>
                <w:rStyle w:val="row-content-rich-text"/>
              </w:rPr>
              <w:t xml:space="preserve">CODE INV   Invalid alias address</w:t>
            </w:r>
          </w:p>
          <w:p>
            <w:pPr>
              <w:spacing w:after="160"/>
            </w:pPr>
            <w:r>
              <w:rPr>
                <w:rStyle w:val="row-content-rich-text"/>
              </w:rPr>
              <w:t xml:space="preserve">This code indicates a non-official address, for example, a vanity address where a perceived up-market locality name is incorrectly used in place of the officially assigned locality name.</w:t>
            </w:r>
          </w:p>
          <w:p>
            <w:pPr>
              <w:spacing w:after="160"/>
            </w:pPr>
            <w:r>
              <w:rPr>
                <w:rStyle w:val="row-content-rich-text"/>
              </w:rPr>
              <w:t xml:space="preserve">CODE OBS   Obsolete address</w:t>
            </w:r>
          </w:p>
          <w:p>
            <w:pPr>
              <w:spacing w:after="160"/>
            </w:pPr>
            <w:r>
              <w:rPr>
                <w:rStyle w:val="row-content-rich-text"/>
              </w:rPr>
              <w:t xml:space="preserve">An address that is no longer valid, for example, where there is a change of street name, change of locality or where a RMB address previously used has been replaced by Rural Numbering.</w:t>
            </w:r>
          </w:p>
          <w:p>
            <w:pPr>
              <w:spacing w:after="160"/>
            </w:pPr>
            <w:r>
              <w:rPr>
                <w:rStyle w:val="row-content-rich-text"/>
              </w:rPr>
              <w:t xml:space="preserve">CODE UNK   Not stated/unknown</w:t>
            </w:r>
          </w:p>
          <w:p>
            <w:pPr/>
            <w:r>
              <w:rPr>
                <w:rStyle w:val="row-content-rich-text"/>
              </w:rPr>
              <w:t xml:space="preserve">Where the Address Status is not stated or unknown a null entry will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f9c963a3f74a25">
              <w:r>
                <w:rPr>
                  <w:rStyle w:val="Hyperlink"/>
                </w:rPr>
                <w:t xml:space="preserve">Address—address status identifier, code AAA</w:t>
              </w:r>
            </w:hyperlink>
          </w:p>
          <w:p>
            <w:pPr>
              <w:pStyle w:val="registration-status"/>
              <w:spacing w:before="0" w:after="0"/>
            </w:pPr>
            <w:hyperlink w:history="true" r:id="Rf77df7e278ab415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27baead7acf478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2c2f4298cf848b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867e2370385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90236697e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7e23703854e0c" /><Relationship Type="http://schemas.openxmlformats.org/officeDocument/2006/relationships/header" Target="/word/header1.xml" Id="R91d964f2d74941e8" /><Relationship Type="http://schemas.openxmlformats.org/officeDocument/2006/relationships/settings" Target="/word/settings.xml" Id="Rc22b9c709f61474d" /><Relationship Type="http://schemas.openxmlformats.org/officeDocument/2006/relationships/styles" Target="/word/styles.xml" Id="Rdf5024a595914a7f" /><Relationship Type="http://schemas.openxmlformats.org/officeDocument/2006/relationships/hyperlink" Target="https://meteor-uat.aihw.gov.au/RegistrationAuthority/3" TargetMode="External" Id="R9f22fb60e7d6480f" /><Relationship Type="http://schemas.openxmlformats.org/officeDocument/2006/relationships/hyperlink" Target="https://meteor-uat.aihw.gov.au/RegistrationAuthority/18" TargetMode="External" Id="Re7dcf0c24edf4e67" /><Relationship Type="http://schemas.openxmlformats.org/officeDocument/2006/relationships/hyperlink" Target="https://meteor-uat.aihw.gov.au/RegistrationAuthority/14" TargetMode="External" Id="R6ed66efd4b9d4fc4" /><Relationship Type="http://schemas.openxmlformats.org/officeDocument/2006/relationships/hyperlink" Target="https://meteor-uat.aihw.gov.au/content/428979" TargetMode="External" Id="R85f9c963a3f74a25" /><Relationship Type="http://schemas.openxmlformats.org/officeDocument/2006/relationships/hyperlink" Target="https://meteor-uat.aihw.gov.au/RegistrationAuthority/3" TargetMode="External" Id="Rf77df7e278ab4152" /><Relationship Type="http://schemas.openxmlformats.org/officeDocument/2006/relationships/hyperlink" Target="https://meteor-uat.aihw.gov.au/RegistrationAuthority/18" TargetMode="External" Id="R327baead7acf478e" /><Relationship Type="http://schemas.openxmlformats.org/officeDocument/2006/relationships/hyperlink" Target="https://meteor-uat.aihw.gov.au/RegistrationAuthority/14" TargetMode="External" Id="Re2c2f4298cf848ba" /></Relationships>
</file>

<file path=word/_rels/header1.xml.rels>&#65279;<?xml version="1.0" encoding="utf-8"?><Relationships xmlns="http://schemas.openxmlformats.org/package/2006/relationships"><Relationship Type="http://schemas.openxmlformats.org/officeDocument/2006/relationships/image" Target="/media/image.png" Id="Rc0c90236697e4a21" /></Relationships>
</file>