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fe5dad2c724744"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 associated Staphylococcus aureus bacteraemia,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 associated Staphylococcus aureus bacteraemia,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episodes of healthcare associated Staphylococcus aureus bacteraemia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episodes of healthcare associated SAB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6d8a9d99d44d7">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episodes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cf33012cbd4f08">
              <w:r>
                <w:rPr>
                  <w:rStyle w:val="Hyperlink"/>
                </w:rPr>
                <w:t xml:space="preserve">Establishment—number of patient episodes of healthcare associated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700814b91d4e93">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episodes of healthcare associated </w:t>
            </w:r>
            <w:r>
              <w:rPr>
                <w:rStyle w:val="row-content-rich-text"/>
                <w:i/>
              </w:rPr>
              <w:t xml:space="preserve">Staphylococcus aureus</w:t>
            </w:r>
            <w:r>
              <w:rPr>
                <w:rStyle w:val="row-content-rich-text"/>
              </w:rPr>
              <w:t xml:space="preserve"> bacteraemia (SAB) may be counted for</w:t>
            </w:r>
          </w:p>
          <w:p>
            <w:pPr>
              <w:pStyle w:val="ListParagraph"/>
              <w:numPr>
                <w:ilvl w:val="0"/>
                <w:numId w:val="2"/>
              </w:numPr>
            </w:pPr>
            <w:r>
              <w:rPr>
                <w:rStyle w:val="row-content-rich-text"/>
              </w:rPr>
              <w:t xml:space="preserve">an individual establishment i.e. the sum of the number of patient episodes of healthcare associated SAB within the establishment; and/or</w:t>
            </w:r>
          </w:p>
          <w:p>
            <w:pPr>
              <w:pStyle w:val="ListParagraph"/>
              <w:numPr>
                <w:ilvl w:val="0"/>
                <w:numId w:val="2"/>
              </w:numPr>
            </w:pPr>
            <w:r>
              <w:rPr>
                <w:rStyle w:val="row-content-rich-text"/>
              </w:rPr>
              <w:t xml:space="preserve">a jurisdiction (i.e. state/territory) i.e. the sum of the number of patient episodes of healthcare associated SAB within establishments within the jurisdiction. </w:t>
            </w:r>
          </w:p>
          <w:p>
            <w:pPr>
              <w:spacing w:after="160"/>
            </w:pPr>
            <w:r>
              <w:rPr>
                <w:rStyle w:val="row-content-rich-text"/>
              </w:rPr>
              <w:t xml:space="preserve">SAB rates will be calculated for each healthcare facility and jurisdiction as follows:</w:t>
            </w:r>
          </w:p>
          <w:p>
            <w:pPr>
              <w:spacing w:after="160"/>
            </w:pPr>
            <w:r>
              <w:rPr>
                <w:rStyle w:val="row-content-rich-text"/>
              </w:rPr>
              <w:t xml:space="preserve">10,000 x (Numerator ÷ Denominator)</w:t>
            </w:r>
          </w:p>
          <w:p>
            <w:pPr>
              <w:spacing w:after="160"/>
            </w:pPr>
            <w:r>
              <w:rPr>
                <w:rStyle w:val="row-content-rich-text"/>
              </w:rPr>
              <w:t xml:space="preserve">Numerator: Patient episodes of Healthcare associated SAB</w:t>
            </w:r>
          </w:p>
          <w:p>
            <w:pPr>
              <w:spacing w:after="160"/>
            </w:pPr>
            <w:r>
              <w:rPr>
                <w:rStyle w:val="row-content-rich-text"/>
              </w:rPr>
              <w:t xml:space="preserve">Denominator: Number of patient days</w:t>
            </w:r>
          </w:p>
          <w:p>
            <w:pPr/>
            <w:r>
              <w:rPr>
                <w:rStyle w:val="row-content-rich-text"/>
              </w:rPr>
              <w:t xml:space="preserve">As with all hospital-based infection surveillance, the responsibility for collection, analysis and reporting generally rests with hospital infection control teams. In many states, jurisdictional surveillance units provide support for these activities for at least some hospitals, and relevant manuals and material from such units should be used where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0aff3a2d2a471c">
              <w:r>
                <w:rPr>
                  <w:rStyle w:val="Hyperlink"/>
                </w:rPr>
                <w:t xml:space="preserve">Establishment—number of patient days under infection surveillance monitoring, total days N[N(7)]</w:t>
              </w:r>
            </w:hyperlink>
          </w:p>
          <w:p>
            <w:pPr>
              <w:pStyle w:val="registration-status"/>
              <w:spacing w:before="0" w:after="0"/>
            </w:pPr>
            <w:hyperlink w:history="true" r:id="Re3731080a2c9412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6daf43dbcb1f48d3">
              <w:r>
                <w:rPr>
                  <w:rStyle w:val="Hyperlink"/>
                </w:rPr>
                <w:t xml:space="preserve">Establishment—number of patient days, total N[N(7)]</w:t>
              </w:r>
            </w:hyperlink>
          </w:p>
          <w:p>
            <w:pPr>
              <w:pStyle w:val="registration-status"/>
              <w:spacing w:before="0" w:after="0"/>
            </w:pPr>
            <w:hyperlink w:history="true" r:id="Rb32942f8584b406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b13e6e562d94e8c">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a268ff51b64190">
              <w:r>
                <w:rPr>
                  <w:rStyle w:val="Hyperlink"/>
                </w:rPr>
                <w:t xml:space="preserve">Surveillance of healthcare associated infection: Staphylococcus aureus bacteraemia NBPDS</w:t>
              </w:r>
            </w:hyperlink>
          </w:p>
          <w:p>
            <w:pPr>
              <w:pStyle w:val="registration-status"/>
              <w:spacing w:before="0" w:after="0"/>
            </w:pPr>
            <w:hyperlink w:history="true" r:id="R34a59d9eed224c86">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d7e2cf969f51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7f6a8e3b1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2cf969f51431a" /><Relationship Type="http://schemas.openxmlformats.org/officeDocument/2006/relationships/header" Target="/word/header1.xml" Id="Re8428b9aae874b56" /><Relationship Type="http://schemas.openxmlformats.org/officeDocument/2006/relationships/settings" Target="/word/settings.xml" Id="R2209ff52f24145ed" /><Relationship Type="http://schemas.openxmlformats.org/officeDocument/2006/relationships/styles" Target="/word/styles.xml" Id="Ra2d795c83a2e4294" /><Relationship Type="http://schemas.openxmlformats.org/officeDocument/2006/relationships/numbering" Target="/word/numbering.xml" Id="R7b1d4597b64d4133" /><Relationship Type="http://schemas.openxmlformats.org/officeDocument/2006/relationships/hyperlink" Target="https://meteor-uat.aihw.gov.au/RegistrationAuthority/14" TargetMode="External" Id="R62b6d8a9d99d44d7" /><Relationship Type="http://schemas.openxmlformats.org/officeDocument/2006/relationships/hyperlink" Target="https://meteor-uat.aihw.gov.au/content/428592" TargetMode="External" Id="Ra1cf33012cbd4f08" /><Relationship Type="http://schemas.openxmlformats.org/officeDocument/2006/relationships/hyperlink" Target="https://meteor-uat.aihw.gov.au/content/439403" TargetMode="External" Id="R77700814b91d4e93" /><Relationship Type="http://schemas.openxmlformats.org/officeDocument/2006/relationships/hyperlink" Target="https://meteor-uat.aihw.gov.au/content/559230" TargetMode="External" Id="R780aff3a2d2a471c" /><Relationship Type="http://schemas.openxmlformats.org/officeDocument/2006/relationships/hyperlink" Target="https://meteor-uat.aihw.gov.au/RegistrationAuthority/10" TargetMode="External" Id="Re3731080a2c94128" /><Relationship Type="http://schemas.openxmlformats.org/officeDocument/2006/relationships/hyperlink" Target="https://meteor-uat.aihw.gov.au/content/270045" TargetMode="External" Id="R6daf43dbcb1f48d3" /><Relationship Type="http://schemas.openxmlformats.org/officeDocument/2006/relationships/hyperlink" Target="https://meteor-uat.aihw.gov.au/RegistrationAuthority/14" TargetMode="External" Id="Rb32942f8584b4069" /><Relationship Type="http://schemas.openxmlformats.org/officeDocument/2006/relationships/hyperlink" Target="https://meteor-uat.aihw.gov.au/RegistrationAuthority/10" TargetMode="External" Id="R3b13e6e562d94e8c" /><Relationship Type="http://schemas.openxmlformats.org/officeDocument/2006/relationships/hyperlink" Target="https://meteor-uat.aihw.gov.au/content/391133" TargetMode="External" Id="R09a268ff51b64190" /><Relationship Type="http://schemas.openxmlformats.org/officeDocument/2006/relationships/hyperlink" Target="https://meteor-uat.aihw.gov.au/RegistrationAuthority/14" TargetMode="External" Id="R34a59d9eed224c86" /></Relationships>
</file>

<file path=word/_rels/header1.xml.rels>&#65279;<?xml version="1.0" encoding="utf-8"?><Relationships xmlns="http://schemas.openxmlformats.org/package/2006/relationships"><Relationship Type="http://schemas.openxmlformats.org/officeDocument/2006/relationships/image" Target="/media/image.png" Id="R5cc7f6a8e3b14512" /></Relationships>
</file>