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0546c4b3f4e06"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10a31df3e42fb">
              <w:r>
                <w:rPr>
                  <w:rStyle w:val="Hyperlink"/>
                  <w:color w:val="244061"/>
                </w:rPr>
                <w:t xml:space="preserve">Community Services (retired)</w:t>
              </w:r>
            </w:hyperlink>
            <w:r>
              <w:rPr>
                <w:rStyle w:val="row-content"/>
                <w:color w:val="244061"/>
              </w:rPr>
              <w:t xml:space="preserve">, Superseded 14/07/2011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2310ed04fccb4735">
              <w:r>
                <w:rPr>
                  <w:rStyle w:val="Hyperlink"/>
                  <w:b/>
                </w:rPr>
                <w:t xml:space="preserve">Local Government Area (LGA).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d739d089ab4bc3">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e27ee694f44e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9c147f01fe478c">
              <w:r>
                <w:rPr>
                  <w:rStyle w:val="Hyperlink"/>
                  <w:color w:val="244061"/>
                </w:rPr>
                <w:t xml:space="preserve">Early Childhood</w:t>
              </w:r>
            </w:hyperlink>
            <w:r>
              <w:rPr>
                <w:rStyle w:val="row-content"/>
                <w:color w:val="244061"/>
              </w:rPr>
              <w:t xml:space="preserve">, Standard 21/05/2010</w:t>
            </w:r>
          </w:p>
          <w:p>
            <w:pPr>
              <w:spacing w:before="0" w:after="0"/>
            </w:pPr>
            <w:hyperlink w:history="true" r:id="R80703b5f84e44e8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74bd1c850a469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389807c3454661">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e3e3395a714b91">
              <w:r>
                <w:rPr>
                  <w:rStyle w:val="Hyperlink"/>
                </w:rPr>
                <w:t xml:space="preserve">Geographical location code (ASGC 2010)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a4d4a78054a39">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b998442123144e65">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580f96dbd2c4e35">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by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2c8aea67ba41c1">
              <w:r>
                <w:rPr>
                  <w:rStyle w:val="Hyperlink"/>
                </w:rPr>
                <w:t xml:space="preserve">Service provider organisation—geographic location (LGA), code (ASGC 2009) NNNNN</w:t>
              </w:r>
            </w:hyperlink>
          </w:p>
          <w:p>
            <w:pPr>
              <w:pStyle w:val="registration-status"/>
              <w:spacing w:before="0" w:after="0"/>
            </w:pPr>
            <w:hyperlink w:history="true" r:id="R4bc6871a50a04646">
              <w:r>
                <w:rPr>
                  <w:rStyle w:val="Hyperlink"/>
                  <w:color w:val="244061"/>
                </w:rPr>
                <w:t xml:space="preserve">Community Services (retired)</w:t>
              </w:r>
            </w:hyperlink>
            <w:r>
              <w:rPr>
                <w:rStyle w:val="row-content"/>
                <w:color w:val="244061"/>
              </w:rPr>
              <w:t xml:space="preserve">, Superseded 16/12/2010</w:t>
            </w:r>
          </w:p>
          <w:p>
            <w:r>
              <w:br/>
            </w:r>
            <w:r>
              <w:rPr>
                <w:rStyle w:val="row-content"/>
              </w:rPr>
              <w:t xml:space="preserve">Has been superseded by </w:t>
            </w:r>
            <w:hyperlink w:history="true" r:id="Re2285452b0bb429c">
              <w:r>
                <w:rPr>
                  <w:rStyle w:val="Hyperlink"/>
                </w:rPr>
                <w:t xml:space="preserve">Service provider organisation—geographic location (LGA), code (ASGC 2011) NNNNN</w:t>
              </w:r>
            </w:hyperlink>
          </w:p>
          <w:p>
            <w:pPr>
              <w:pStyle w:val="registration-status"/>
              <w:spacing w:before="0" w:after="0"/>
            </w:pPr>
            <w:hyperlink w:history="true" r:id="R184be48bdd8e4e3a">
              <w:r>
                <w:rPr>
                  <w:rStyle w:val="Hyperlink"/>
                  <w:color w:val="244061"/>
                </w:rPr>
                <w:t xml:space="preserve">Community Services (retired)</w:t>
              </w:r>
            </w:hyperlink>
            <w:r>
              <w:rPr>
                <w:rStyle w:val="row-content"/>
                <w:color w:val="244061"/>
              </w:rPr>
              <w:t xml:space="preserve">, Standard 21/02/2012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a6c558e1a64642">
              <w:r>
                <w:rPr>
                  <w:rStyle w:val="Hyperlink"/>
                </w:rPr>
                <w:t xml:space="preserve">Specialist Homelessness Establishment Database - SHED</w:t>
              </w:r>
            </w:hyperlink>
          </w:p>
          <w:p>
            <w:pPr>
              <w:pStyle w:val="registration-status"/>
              <w:spacing w:before="0" w:after="0"/>
            </w:pPr>
            <w:hyperlink w:history="true" r:id="R7ba1cfa69fd24a05">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db3a05dd2c93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2ee61c55d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a05dd2c93438c" /><Relationship Type="http://schemas.openxmlformats.org/officeDocument/2006/relationships/header" Target="/word/header1.xml" Id="R8f99ba5415914a2b" /><Relationship Type="http://schemas.openxmlformats.org/officeDocument/2006/relationships/settings" Target="/word/settings.xml" Id="R0ebbd51e77d44e13" /><Relationship Type="http://schemas.openxmlformats.org/officeDocument/2006/relationships/styles" Target="/word/styles.xml" Id="Rcc72985f9b57498e" /><Relationship Type="http://schemas.openxmlformats.org/officeDocument/2006/relationships/hyperlink" Target="https://meteor-uat.aihw.gov.au/RegistrationAuthority/3" TargetMode="External" Id="R22610a31df3e42fb" /><Relationship Type="http://schemas.openxmlformats.org/officeDocument/2006/relationships/hyperlink" Target="https://meteor-uat.aihw.gov.au/content/354357" TargetMode="External" Id="R2310ed04fccb4735" /><Relationship Type="http://schemas.openxmlformats.org/officeDocument/2006/relationships/hyperlink" Target="https://meteor-uat.aihw.gov.au/content/269759" TargetMode="External" Id="Rc4d739d089ab4bc3" /><Relationship Type="http://schemas.openxmlformats.org/officeDocument/2006/relationships/hyperlink" Target="https://meteor-uat.aihw.gov.au/RegistrationAuthority/3" TargetMode="External" Id="Ra0be27ee694f44e2" /><Relationship Type="http://schemas.openxmlformats.org/officeDocument/2006/relationships/hyperlink" Target="https://meteor-uat.aihw.gov.au/RegistrationAuthority/15" TargetMode="External" Id="R529c147f01fe478c" /><Relationship Type="http://schemas.openxmlformats.org/officeDocument/2006/relationships/hyperlink" Target="https://meteor-uat.aihw.gov.au/RegistrationAuthority/18" TargetMode="External" Id="R80703b5f84e44e85" /><Relationship Type="http://schemas.openxmlformats.org/officeDocument/2006/relationships/hyperlink" Target="https://meteor-uat.aihw.gov.au/content/269022" TargetMode="External" Id="R4b74bd1c850a469a" /><Relationship Type="http://schemas.openxmlformats.org/officeDocument/2006/relationships/hyperlink" Target="https://meteor-uat.aihw.gov.au/content/269234" TargetMode="External" Id="Rb2389807c3454661" /><Relationship Type="http://schemas.openxmlformats.org/officeDocument/2006/relationships/hyperlink" Target="https://meteor-uat.aihw.gov.au/content/417560" TargetMode="External" Id="R76e3e3395a714b91" /><Relationship Type="http://schemas.openxmlformats.org/officeDocument/2006/relationships/hyperlink" Target="https://meteor-uat.aihw.gov.au/RegistrationAuthority/3" TargetMode="External" Id="R2d2a4d4a78054a39" /><Relationship Type="http://schemas.openxmlformats.org/officeDocument/2006/relationships/hyperlink" Target="https://meteor-uat.aihw.gov.au/RegistrationAuthority/14" TargetMode="External" Id="Rb998442123144e65" /><Relationship Type="http://schemas.openxmlformats.org/officeDocument/2006/relationships/hyperlink" Target="https://meteor-uat.aihw.gov.au/content/417518" TargetMode="External" Id="R0580f96dbd2c4e35" /><Relationship Type="http://schemas.openxmlformats.org/officeDocument/2006/relationships/hyperlink" Target="https://meteor-uat.aihw.gov.au/content/386789" TargetMode="External" Id="R732c8aea67ba41c1" /><Relationship Type="http://schemas.openxmlformats.org/officeDocument/2006/relationships/hyperlink" Target="https://meteor-uat.aihw.gov.au/RegistrationAuthority/3" TargetMode="External" Id="R4bc6871a50a04646" /><Relationship Type="http://schemas.openxmlformats.org/officeDocument/2006/relationships/hyperlink" Target="https://meteor-uat.aihw.gov.au/content/455559" TargetMode="External" Id="Re2285452b0bb429c" /><Relationship Type="http://schemas.openxmlformats.org/officeDocument/2006/relationships/hyperlink" Target="https://meteor-uat.aihw.gov.au/RegistrationAuthority/3" TargetMode="External" Id="R184be48bdd8e4e3a" /><Relationship Type="http://schemas.openxmlformats.org/officeDocument/2006/relationships/hyperlink" Target="https://meteor-uat.aihw.gov.au/content/413035" TargetMode="External" Id="R4ba6c558e1a64642" /><Relationship Type="http://schemas.openxmlformats.org/officeDocument/2006/relationships/hyperlink" Target="https://meteor-uat.aihw.gov.au/RegistrationAuthority/13" TargetMode="External" Id="R7ba1cfa69fd24a05" /></Relationships>
</file>

<file path=word/_rels/header1.xml.rels>&#65279;<?xml version="1.0" encoding="utf-8"?><Relationships xmlns="http://schemas.openxmlformats.org/package/2006/relationships"><Relationship Type="http://schemas.openxmlformats.org/officeDocument/2006/relationships/image" Target="/media/image.png" Id="R39f2ee61c55d46be" /></Relationships>
</file>