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940959b80418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25-3 month employment outcomes (post-program monitoring),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25-3 month employment outcomes (post-program monitoring),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25-3 month employment outcomes (post-program monitoring),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188f6a8f44698">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Three-month employment outcomes for Indigenous job seekers who have participated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Progress measure for closing the gap target to </w:t>
            </w:r>
            <w:r>
              <w:rPr>
                <w:rStyle w:val="row-content-rich-text"/>
                <w:i/>
              </w:rPr>
              <w:t xml:space="preserve">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f7fe03bc654183">
              <w:r>
                <w:rPr>
                  <w:rStyle w:val="Hyperlink"/>
                </w:rPr>
                <w:t xml:space="preserve">National Indigenous Reform Agreement (2011)</w:t>
              </w:r>
            </w:hyperlink>
          </w:p>
          <w:p>
            <w:pPr>
              <w:pStyle w:val="registration-status"/>
              <w:spacing w:before="0" w:after="0"/>
            </w:pPr>
            <w:hyperlink w:history="true" r:id="Rf9af8cfad80d4b36">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b35b7384dd34d2f">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6a7ae75012f14fbe">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Confidence intervals and relative standard errors are to be calculated for proportions.</w:t>
            </w:r>
          </w:p>
          <w:p>
            <w:pPr>
              <w:spacing w:after="160"/>
            </w:pPr>
            <w:r>
              <w:rPr>
                <w:rStyle w:val="row-content-rich-text"/>
              </w:rPr>
              <w:t xml:space="preserve">While the Labour Market Assistance Outcomes Report presents outcomes for Indigenous job seekers across employment service delivered by DEEWR, for this measure a single figure will be presented. It will be the number of Indigenous job seekers in employment three months after participating in employment services divided by the number of Indigenous job seekers who have received employment assistance over the previous 12 months. This will allow the data to be compared over time even though there was a change in the delivery of employment services from Job Network to Job Services Australia and the introduction of the reformed Indigenous Employment Program and the Disability Employment Services reforms.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are employed three months after participating in a Deprtment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Employment start date</w:t>
            </w:r>
          </w:p>
          <w:p>
            <w:r>
              <w:rPr>
                <w:rStyle w:val="row-content"/>
                <w:b/>
              </w:rPr>
              <w:t xml:space="preserve">Data Source</w:t>
            </w:r>
          </w:p>
          <w:p>
            <w:hyperlink w:history="true" r:id="R6b69fcbe58954835">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r>
              <w:rPr>
                <w:rStyle w:val="row-content"/>
              </w:rPr>
              <w:t xml:space="preserve">Job seeker status</w:t>
            </w:r>
          </w:p>
          <w:p>
            <w:r>
              <w:rPr>
                <w:rStyle w:val="row-content"/>
                <w:b/>
              </w:rPr>
              <w:t xml:space="preserve">Data Source</w:t>
            </w:r>
          </w:p>
          <w:p>
            <w:hyperlink w:history="true" r:id="Rfa01b9ac28184943">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r>
              <w:rPr>
                <w:rStyle w:val="row-content"/>
              </w:rPr>
              <w:t xml:space="preserve">Participation in DEEWR funded employment assistance program</w:t>
            </w:r>
          </w:p>
          <w:p>
            <w:r>
              <w:rPr>
                <w:rStyle w:val="row-content"/>
                <w:b/>
              </w:rPr>
              <w:t xml:space="preserve">Data Source</w:t>
            </w:r>
          </w:p>
          <w:p>
            <w:hyperlink w:history="true" r:id="R58ddb7b1bf8c4fee">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Results from the PPM Survey are augmented with administrative data such as 13 week employment outcome claims, exit reasons from income support and reported earnings from Centrelink.</w:t>
            </w:r>
          </w:p>
          <w:p>
            <w:r>
              <w:rPr>
                <w:rStyle w:val="row-content"/>
              </w:rPr>
              <w:t xml:space="preserve"> </w:t>
            </w:r>
          </w:p>
          <w:p>
            <w:r>
              <w:rPr>
                <w:rStyle w:val="row-content"/>
                <w:b/>
                <w:color w:val="000000"/>
              </w:rPr>
              <w:t xml:space="preserve">Data Element / Data Set</w:t>
            </w:r>
          </w:p>
          <w:p>
            <w:hyperlink w:history="true" r:id="Rd0b92930c3ca4546">
              <w:r>
                <w:rPr>
                  <w:rStyle w:val="Hyperlink"/>
                </w:rPr>
                <w:t xml:space="preserve">Person—labour force status, code N</w:t>
              </w:r>
            </w:hyperlink>
          </w:p>
          <w:p>
            <w:r>
              <w:rPr>
                <w:rStyle w:val="row-content"/>
                <w:b/>
              </w:rPr>
              <w:t xml:space="preserve">Data Source</w:t>
            </w:r>
          </w:p>
          <w:p>
            <w:hyperlink w:history="true" r:id="Rf74f7d53c52341e3">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have participated in a DEEWR funded employment assistance program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Job seeker status</w:t>
            </w:r>
          </w:p>
          <w:p>
            <w:r>
              <w:rPr>
                <w:rStyle w:val="row-content"/>
                <w:b/>
              </w:rPr>
              <w:t xml:space="preserve">Data Source</w:t>
            </w:r>
          </w:p>
          <w:p>
            <w:hyperlink w:history="true" r:id="R5581e0ded9814f84">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Participation in DEEWR funded employment assistance program</w:t>
            </w:r>
          </w:p>
          <w:p>
            <w:r>
              <w:rPr>
                <w:rStyle w:val="row-content"/>
                <w:b/>
              </w:rPr>
              <w:t xml:space="preserve">Data Source</w:t>
            </w:r>
          </w:p>
          <w:p>
            <w:hyperlink w:history="true" r:id="R2645b1ae3ad746fd">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 </w:t>
            </w:r>
          </w:p>
          <w:p>
            <w:r>
              <w:rPr>
                <w:rStyle w:val="row-content"/>
                <w:b/>
                <w:color w:val="000000"/>
              </w:rPr>
              <w:t xml:space="preserve">Data Element / Data Set</w:t>
            </w:r>
            <w:r>
              <w:rPr>
                <w:rStyle w:val="row-content"/>
              </w:rPr>
              <w:t xml:space="preserve">Start date for participation in DEEWR funded employment assistance program</w:t>
            </w:r>
          </w:p>
          <w:p>
            <w:r>
              <w:rPr>
                <w:rStyle w:val="row-content"/>
                <w:b/>
              </w:rPr>
              <w:t xml:space="preserve">Data Source</w:t>
            </w:r>
          </w:p>
          <w:p>
            <w:hyperlink w:history="true" r:id="Rf56a340301d140b3">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69c15617954672">
              <w:r>
                <w:rPr>
                  <w:rStyle w:val="Hyperlink"/>
                </w:rPr>
                <w:t xml:space="preserve">Person—Indigenous status, code N</w:t>
              </w:r>
            </w:hyperlink>
          </w:p>
          <w:p>
            <w:r>
              <w:rPr>
                <w:rStyle w:val="row-content"/>
                <w:b/>
              </w:rPr>
              <w:t xml:space="preserve">Data Source</w:t>
            </w:r>
          </w:p>
          <w:p>
            <w:hyperlink w:history="true" r:id="Rdc7d03f0a033467b">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rPr>
              <w:t xml:space="preserve"> </w:t>
            </w:r>
          </w:p>
          <w:p>
            <w:r>
              <w:rPr>
                <w:rStyle w:val="row-content"/>
                <w:b/>
                <w:color w:val="000000"/>
              </w:rPr>
              <w:t xml:space="preserve">Data Element / Data Set</w:t>
            </w:r>
          </w:p>
          <w:p>
            <w:hyperlink w:history="true" r:id="R10d819460f2c4e06">
              <w:r>
                <w:rPr>
                  <w:rStyle w:val="Hyperlink"/>
                </w:rPr>
                <w:t xml:space="preserve">Person—area of usual residence, geographical location code (ASGC 2008) NNNNN</w:t>
              </w:r>
            </w:hyperlink>
          </w:p>
          <w:p>
            <w:r>
              <w:rPr>
                <w:rStyle w:val="row-content"/>
                <w:b/>
              </w:rPr>
              <w:t xml:space="preserve">Data Source</w:t>
            </w:r>
          </w:p>
          <w:p>
            <w:hyperlink w:history="true" r:id="R75901143c87249f4">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baseline report is 2009-10.</w:t>
            </w:r>
          </w:p>
          <w:p>
            <w:pPr>
              <w:spacing w:after="160"/>
            </w:pPr>
            <w:r>
              <w:rPr>
                <w:rStyle w:val="row-content-rich-text"/>
              </w:rPr>
              <w:t xml:space="preserve">Results where the relative standard error is greater than 50 per cent will not be reported. Estimates with a relative standard error between 25 and 50 per cent will be noted in the data provided as having a high relative standard error and the results should be used with caution.</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d6e6e9b5594cc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a0f5c7b05343ac">
              <w:r>
                <w:rPr>
                  <w:rStyle w:val="Hyperlink"/>
                </w:rPr>
                <w:t xml:space="preserve">DEEWR sourced administrative data on participation in employment services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Education, Employment and Workplace Relations</w:t>
            </w:r>
          </w:p>
          <w:p>
            <w:r>
              <w:rPr>
                <w:rStyle w:val="row-content"/>
              </w:rPr>
              <w:t xml:space="preserve"> </w:t>
            </w:r>
          </w:p>
          <w:p>
            <w:r>
              <w:rPr>
                <w:rStyle w:val="row-content"/>
                <w:b/>
                <w:color w:val="000000"/>
              </w:rPr>
              <w:t xml:space="preserve">Data Source</w:t>
            </w:r>
          </w:p>
          <w:p>
            <w:hyperlink w:history="true" r:id="Re138f03d1047421a">
              <w:r>
                <w:rPr>
                  <w:rStyle w:val="Hyperlink"/>
                </w:rPr>
                <w:t xml:space="preserve">DEEWR Post-Program Monitoring (PPM) Survey augmented with administrative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Education, Employment and Workplace Relations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 (DEEWR).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2e7c536d07448b">
              <w:r>
                <w:rPr>
                  <w:rStyle w:val="Hyperlink"/>
                </w:rPr>
                <w:t xml:space="preserve">National Indigenous Reform Agreement: P25-3-month employment outcomes (post-program monitoring), 2010</w:t>
              </w:r>
            </w:hyperlink>
          </w:p>
          <w:p>
            <w:pPr>
              <w:pStyle w:val="registration-status"/>
              <w:spacing w:before="0" w:after="0"/>
            </w:pPr>
            <w:hyperlink w:history="true" r:id="Rab2f76bca9d44886">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31a1e2fc71784e6a">
              <w:r>
                <w:rPr>
                  <w:rStyle w:val="Hyperlink"/>
                </w:rPr>
                <w:t xml:space="preserve">National Indigenous Reform Agreement: PI 25-3 month employment outcomes (post-program monitoring), 2012</w:t>
              </w:r>
            </w:hyperlink>
          </w:p>
          <w:p>
            <w:pPr>
              <w:pStyle w:val="registration-status"/>
              <w:spacing w:before="0" w:after="0"/>
            </w:pPr>
            <w:hyperlink w:history="true" r:id="R319728cb9e264f6f">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88d1a6e7656344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8269bdd0c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1a6e76563447d" /><Relationship Type="http://schemas.openxmlformats.org/officeDocument/2006/relationships/header" Target="/word/header1.xml" Id="R58757bbe27174bd6" /><Relationship Type="http://schemas.openxmlformats.org/officeDocument/2006/relationships/settings" Target="/word/settings.xml" Id="R88ad0d4939944d3a" /><Relationship Type="http://schemas.openxmlformats.org/officeDocument/2006/relationships/styles" Target="/word/styles.xml" Id="R6ceaf70cfe0a4ff3" /><Relationship Type="http://schemas.openxmlformats.org/officeDocument/2006/relationships/hyperlink" Target="https://meteor-uat.aihw.gov.au/RegistrationAuthority/9" TargetMode="External" Id="R743188f6a8f44698" /><Relationship Type="http://schemas.openxmlformats.org/officeDocument/2006/relationships/hyperlink" Target="https://meteor-uat.aihw.gov.au/content/425730" TargetMode="External" Id="R38f7fe03bc654183" /><Relationship Type="http://schemas.openxmlformats.org/officeDocument/2006/relationships/hyperlink" Target="https://meteor-uat.aihw.gov.au/RegistrationAuthority/9" TargetMode="External" Id="Rf9af8cfad80d4b36" /><Relationship Type="http://schemas.openxmlformats.org/officeDocument/2006/relationships/hyperlink" Target="https://meteor-uat.aihw.gov.au/content/396179" TargetMode="External" Id="R1b35b7384dd34d2f" /><Relationship Type="http://schemas.openxmlformats.org/officeDocument/2006/relationships/hyperlink" Target="https://meteor-uat.aihw.gov.au/RegistrationAuthority/9" TargetMode="External" Id="R6a7ae75012f14fbe" /><Relationship Type="http://schemas.openxmlformats.org/officeDocument/2006/relationships/hyperlink" Target="https://meteor-uat.aihw.gov.au/content/400387" TargetMode="External" Id="R6b69fcbe58954835" /><Relationship Type="http://schemas.openxmlformats.org/officeDocument/2006/relationships/hyperlink" Target="https://meteor-uat.aihw.gov.au/content/400387" TargetMode="External" Id="Rfa01b9ac28184943" /><Relationship Type="http://schemas.openxmlformats.org/officeDocument/2006/relationships/hyperlink" Target="https://meteor-uat.aihw.gov.au/content/400387" TargetMode="External" Id="R58ddb7b1bf8c4fee" /><Relationship Type="http://schemas.openxmlformats.org/officeDocument/2006/relationships/hyperlink" Target="https://meteor-uat.aihw.gov.au/content/270112" TargetMode="External" Id="Rd0b92930c3ca4546" /><Relationship Type="http://schemas.openxmlformats.org/officeDocument/2006/relationships/hyperlink" Target="https://meteor-uat.aihw.gov.au/content/400387" TargetMode="External" Id="Rf74f7d53c52341e3" /><Relationship Type="http://schemas.openxmlformats.org/officeDocument/2006/relationships/hyperlink" Target="https://meteor-uat.aihw.gov.au/content/409306" TargetMode="External" Id="R5581e0ded9814f84" /><Relationship Type="http://schemas.openxmlformats.org/officeDocument/2006/relationships/hyperlink" Target="https://meteor-uat.aihw.gov.au/content/409306" TargetMode="External" Id="R2645b1ae3ad746fd" /><Relationship Type="http://schemas.openxmlformats.org/officeDocument/2006/relationships/hyperlink" Target="https://meteor-uat.aihw.gov.au/content/409306" TargetMode="External" Id="Rf56a340301d140b3" /><Relationship Type="http://schemas.openxmlformats.org/officeDocument/2006/relationships/hyperlink" Target="https://meteor-uat.aihw.gov.au/content/291036" TargetMode="External" Id="Re469c15617954672" /><Relationship Type="http://schemas.openxmlformats.org/officeDocument/2006/relationships/hyperlink" Target="https://meteor-uat.aihw.gov.au/content/400387" TargetMode="External" Id="Rdc7d03f0a033467b" /><Relationship Type="http://schemas.openxmlformats.org/officeDocument/2006/relationships/hyperlink" Target="https://meteor-uat.aihw.gov.au/content/377103" TargetMode="External" Id="R10d819460f2c4e06" /><Relationship Type="http://schemas.openxmlformats.org/officeDocument/2006/relationships/hyperlink" Target="https://meteor-uat.aihw.gov.au/content/400387" TargetMode="External" Id="R75901143c87249f4" /><Relationship Type="http://schemas.openxmlformats.org/officeDocument/2006/relationships/hyperlink" Target="https://meteor-uat.aihw.gov.au/content/410674" TargetMode="External" Id="R6dd6e6e9b5594ccc" /><Relationship Type="http://schemas.openxmlformats.org/officeDocument/2006/relationships/hyperlink" Target="https://meteor-uat.aihw.gov.au/content/409306" TargetMode="External" Id="Rfda0f5c7b05343ac" /><Relationship Type="http://schemas.openxmlformats.org/officeDocument/2006/relationships/hyperlink" Target="https://meteor-uat.aihw.gov.au/content/400387" TargetMode="External" Id="Re138f03d1047421a" /><Relationship Type="http://schemas.openxmlformats.org/officeDocument/2006/relationships/hyperlink" Target="https://meteor-uat.aihw.gov.au/content/396640" TargetMode="External" Id="R5a2e7c536d07448b" /><Relationship Type="http://schemas.openxmlformats.org/officeDocument/2006/relationships/hyperlink" Target="https://meteor-uat.aihw.gov.au/RegistrationAuthority/3" TargetMode="External" Id="Rab2f76bca9d44886" /><Relationship Type="http://schemas.openxmlformats.org/officeDocument/2006/relationships/hyperlink" Target="https://meteor-uat.aihw.gov.au/content/438731" TargetMode="External" Id="R31a1e2fc71784e6a" /><Relationship Type="http://schemas.openxmlformats.org/officeDocument/2006/relationships/hyperlink" Target="https://meteor-uat.aihw.gov.au/RegistrationAuthority/9" TargetMode="External" Id="R319728cb9e264f6f" /></Relationships>
</file>

<file path=word/_rels/header1.xml.rels>&#65279;<?xml version="1.0" encoding="utf-8"?><Relationships xmlns="http://schemas.openxmlformats.org/package/2006/relationships"><Relationship Type="http://schemas.openxmlformats.org/officeDocument/2006/relationships/image" Target="/media/image.png" Id="R0b58269bdd0c4efd" /></Relationships>
</file>