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ff921c27040ff"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5c3dbc8fe48a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650f73c4354b3b">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063c24bca4d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diagnosis of a cancer is the microscopic or non-microscopic or death certificate source of the diagnosis. The most valid basis of diagnosis is that accepted by the cancer registry as the most reliable diagnostic source of the death certificate, non-microscopic, and microscopic sources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0afc5d3562472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737184f5874843">
              <w:r>
                <w:rPr>
                  <w:rStyle w:val="Hyperlink"/>
                </w:rPr>
                <w:t xml:space="preserve">Most valid basis of diagnosis of a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0d1af9884f4124">
              <w:r>
                <w:rPr>
                  <w:rStyle w:val="Hyperlink"/>
                </w:rPr>
                <w:t xml:space="preserve">Basis of diagnosis of cancer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d49d87c0d4a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cancer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valid basis of diagnosis may be the initial histological examination of the primary site, or it may be the post-mortem examination (sometimes corrected even at this point when histological results become available). In a cancer registry setting, this metadata item should be revised if later information allows its upgrading.</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Code 8 should be used for any histological diagnosis. Cytological and histological diagnoses should be distinguished.</w:t>
            </w:r>
          </w:p>
          <w:p>
            <w:pPr>
              <w:spacing w:after="160"/>
            </w:pPr>
            <w:r>
              <w:rPr>
                <w:rStyle w:val="row-content-rich-text"/>
              </w:rPr>
              <w:t xml:space="preserve">Morphological confirmation of the clinical diagnosis of malignancy depends on the successful removal of a piece of tissue that is cancerous. Especially when using endoscopic procedures (bronchoscopy, gastroscopy, laparoscopy, etc.),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Knowledge of the basis of the diagnosis underlying a cancer code is one of the most important elements in assessing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r>
              <w:rPr>
                <w:rStyle w:val="row-content-rich-text"/>
              </w:rPr>
              <w:t xml:space="preserve">International Association of Cancer Registries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a09d2e49d8423c">
              <w:r>
                <w:rPr>
                  <w:rStyle w:val="Hyperlink"/>
                </w:rPr>
                <w:t xml:space="preserve">Person with cancer—most valid basis of diagnosis of a cancer, code N</w:t>
              </w:r>
            </w:hyperlink>
          </w:p>
          <w:p>
            <w:pPr>
              <w:pStyle w:val="registration-status"/>
              <w:spacing w:before="0" w:after="0"/>
            </w:pPr>
            <w:hyperlink w:history="true" r:id="Ra43b0001b8c445e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637042fd3b4dba">
              <w:r>
                <w:rPr>
                  <w:rStyle w:val="Hyperlink"/>
                </w:rPr>
                <w:t xml:space="preserve">Breast cancer (cancer registries) NBPDS</w:t>
              </w:r>
            </w:hyperlink>
          </w:p>
          <w:p>
            <w:pPr>
              <w:pStyle w:val="registration-status"/>
              <w:spacing w:before="0" w:after="0"/>
            </w:pPr>
            <w:hyperlink w:history="true" r:id="R8a46d1af91794849">
              <w:r>
                <w:rPr>
                  <w:rStyle w:val="Hyperlink"/>
                  <w:color w:val="244061"/>
                </w:rPr>
                <w:t xml:space="preserve">Health!</w:t>
              </w:r>
            </w:hyperlink>
            <w:r>
              <w:rPr>
                <w:rStyle w:val="row-content"/>
                <w:color w:val="244061"/>
              </w:rPr>
              <w:t xml:space="preserve">, Standard 01/09/2012</w:t>
            </w:r>
          </w:p>
          <w:p>
            <w:r>
              <w:br/>
            </w:r>
            <w:hyperlink w:history="true" r:id="R2e4e62e98cd24687">
              <w:r>
                <w:rPr>
                  <w:rStyle w:val="Hyperlink"/>
                </w:rPr>
                <w:t xml:space="preserve">Cancer (clinical) DSS</w:t>
              </w:r>
            </w:hyperlink>
          </w:p>
          <w:p>
            <w:pPr>
              <w:pStyle w:val="registration-status"/>
              <w:spacing w:before="0" w:after="0"/>
            </w:pPr>
            <w:hyperlink w:history="true" r:id="Rb1b69a6acadf4bef">
              <w:r>
                <w:rPr>
                  <w:rStyle w:val="Hyperlink"/>
                  <w:color w:val="244061"/>
                </w:rPr>
                <w:t xml:space="preserve">Health!</w:t>
              </w:r>
            </w:hyperlink>
            <w:r>
              <w:rPr>
                <w:rStyle w:val="row-content"/>
                <w:color w:val="244061"/>
              </w:rPr>
              <w:t xml:space="preserve">, Superseded 08/05/2014</w:t>
            </w:r>
          </w:p>
          <w:p>
            <w:r>
              <w:br/>
            </w:r>
            <w:hyperlink w:history="true" r:id="Re1f4aad5a644449f">
              <w:r>
                <w:rPr>
                  <w:rStyle w:val="Hyperlink"/>
                </w:rPr>
                <w:t xml:space="preserve">Cancer (clinical) DSS</w:t>
              </w:r>
            </w:hyperlink>
          </w:p>
          <w:p>
            <w:pPr>
              <w:pStyle w:val="registration-status"/>
              <w:spacing w:before="0" w:after="0"/>
            </w:pPr>
            <w:hyperlink w:history="true" r:id="R06178a49708a4313">
              <w:r>
                <w:rPr>
                  <w:rStyle w:val="Hyperlink"/>
                  <w:color w:val="244061"/>
                </w:rPr>
                <w:t xml:space="preserve">Health!</w:t>
              </w:r>
            </w:hyperlink>
            <w:r>
              <w:rPr>
                <w:rStyle w:val="row-content"/>
                <w:color w:val="244061"/>
              </w:rPr>
              <w:t xml:space="preserve">, Superseded 14/05/2015</w:t>
            </w:r>
          </w:p>
          <w:p>
            <w:r>
              <w:br/>
            </w:r>
            <w:hyperlink w:history="true" r:id="Rc47a1b158a2d4cc7">
              <w:r>
                <w:rPr>
                  <w:rStyle w:val="Hyperlink"/>
                </w:rPr>
                <w:t xml:space="preserve">Cancer (clinical) NBPDS</w:t>
              </w:r>
            </w:hyperlink>
          </w:p>
          <w:p>
            <w:pPr>
              <w:pStyle w:val="registration-status"/>
              <w:spacing w:before="0" w:after="0"/>
            </w:pPr>
            <w:hyperlink w:history="true" r:id="Rd8fcb98cd76d427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fc5a2629500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60054fbad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5a26295004850" /><Relationship Type="http://schemas.openxmlformats.org/officeDocument/2006/relationships/header" Target="/word/header1.xml" Id="R35135fc1cf5c440e" /><Relationship Type="http://schemas.openxmlformats.org/officeDocument/2006/relationships/settings" Target="/word/settings.xml" Id="R54641d5bb7bc494b" /><Relationship Type="http://schemas.openxmlformats.org/officeDocument/2006/relationships/styles" Target="/word/styles.xml" Id="Rb4e319246d7e46e4" /><Relationship Type="http://schemas.openxmlformats.org/officeDocument/2006/relationships/hyperlink" Target="https://meteor-uat.aihw.gov.au/RegistrationAuthority/14" TargetMode="External" Id="R3f65c3dbc8fe48a7" /><Relationship Type="http://schemas.openxmlformats.org/officeDocument/2006/relationships/hyperlink" Target="https://meteor-uat.aihw.gov.au/content/269649" TargetMode="External" Id="Raf650f73c4354b3b" /><Relationship Type="http://schemas.openxmlformats.org/officeDocument/2006/relationships/hyperlink" Target="https://meteor-uat.aihw.gov.au/RegistrationAuthority/14" TargetMode="External" Id="Rc5f063c24bca4dc5" /><Relationship Type="http://schemas.openxmlformats.org/officeDocument/2006/relationships/hyperlink" Target="https://meteor-uat.aihw.gov.au/content/268990" TargetMode="External" Id="R170afc5d3562472a" /><Relationship Type="http://schemas.openxmlformats.org/officeDocument/2006/relationships/hyperlink" Target="https://meteor-uat.aihw.gov.au/content/269183" TargetMode="External" Id="R42737184f5874843" /><Relationship Type="http://schemas.openxmlformats.org/officeDocument/2006/relationships/hyperlink" Target="https://meteor-uat.aihw.gov.au/content/270758" TargetMode="External" Id="Re80d1af9884f4124" /><Relationship Type="http://schemas.openxmlformats.org/officeDocument/2006/relationships/hyperlink" Target="https://meteor-uat.aihw.gov.au/RegistrationAuthority/14" TargetMode="External" Id="R0f1d49d87c0d4a89" /><Relationship Type="http://schemas.openxmlformats.org/officeDocument/2006/relationships/hyperlink" Target="https://meteor-uat.aihw.gov.au/content/270181" TargetMode="External" Id="Ra4a09d2e49d8423c" /><Relationship Type="http://schemas.openxmlformats.org/officeDocument/2006/relationships/hyperlink" Target="https://meteor-uat.aihw.gov.au/RegistrationAuthority/14" TargetMode="External" Id="Ra43b0001b8c445ea" /><Relationship Type="http://schemas.openxmlformats.org/officeDocument/2006/relationships/hyperlink" Target="https://meteor-uat.aihw.gov.au/content/491771" TargetMode="External" Id="R08637042fd3b4dba" /><Relationship Type="http://schemas.openxmlformats.org/officeDocument/2006/relationships/hyperlink" Target="https://meteor-uat.aihw.gov.au/RegistrationAuthority/14" TargetMode="External" Id="R8a46d1af91794849" /><Relationship Type="http://schemas.openxmlformats.org/officeDocument/2006/relationships/hyperlink" Target="https://meteor-uat.aihw.gov.au/content/394731" TargetMode="External" Id="R2e4e62e98cd24687" /><Relationship Type="http://schemas.openxmlformats.org/officeDocument/2006/relationships/hyperlink" Target="https://meteor-uat.aihw.gov.au/RegistrationAuthority/14" TargetMode="External" Id="Rb1b69a6acadf4bef" /><Relationship Type="http://schemas.openxmlformats.org/officeDocument/2006/relationships/hyperlink" Target="https://meteor-uat.aihw.gov.au/content/560813" TargetMode="External" Id="Re1f4aad5a644449f" /><Relationship Type="http://schemas.openxmlformats.org/officeDocument/2006/relationships/hyperlink" Target="https://meteor-uat.aihw.gov.au/RegistrationAuthority/14" TargetMode="External" Id="R06178a49708a4313" /><Relationship Type="http://schemas.openxmlformats.org/officeDocument/2006/relationships/hyperlink" Target="https://meteor-uat.aihw.gov.au/content/597861" TargetMode="External" Id="Rc47a1b158a2d4cc7" /><Relationship Type="http://schemas.openxmlformats.org/officeDocument/2006/relationships/hyperlink" Target="https://meteor-uat.aihw.gov.au/RegistrationAuthority/14" TargetMode="External" Id="Rd8fcb98cd76d427a" /></Relationships>
</file>

<file path=word/_rels/header1.xml.rels>&#65279;<?xml version="1.0" encoding="utf-8"?><Relationships xmlns="http://schemas.openxmlformats.org/package/2006/relationships"><Relationship Type="http://schemas.openxmlformats.org/officeDocument/2006/relationships/image" Target="/media/image.png" Id="R22560054fbad40c2" /></Relationships>
</file>