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cf6b95fdb145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b9fe3c854414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0dbc4aa85f4fe9">
              <w:r>
                <w:rPr>
                  <w:rStyle w:val="Hyperlink"/>
                </w:rPr>
                <w:t xml:space="preserve">National Healthcare Agreement (2011)</w:t>
              </w:r>
            </w:hyperlink>
          </w:p>
          <w:p>
            <w:pPr>
              <w:pStyle w:val="registration-status"/>
              <w:spacing w:before="0" w:after="0"/>
            </w:pPr>
            <w:hyperlink w:history="true" r:id="Rd2173370c4b7413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1413e91d6f4b09">
              <w:r>
                <w:rPr>
                  <w:rStyle w:val="Hyperlink"/>
                </w:rPr>
                <w:t xml:space="preserve">Primary and Community Health</w:t>
              </w:r>
            </w:hyperlink>
          </w:p>
          <w:p>
            <w:pPr>
              <w:pStyle w:val="registration-status"/>
              <w:spacing w:before="0" w:after="0"/>
            </w:pPr>
            <w:hyperlink w:history="true" r:id="Rf2db2d76a7f04f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6f66d3d9be4b4f">
              <w:r>
                <w:rPr>
                  <w:rStyle w:val="Hyperlink"/>
                </w:rPr>
                <w:t xml:space="preserve">National Healthcare Agreement: PI 25: Specialist services, 2011 QS</w:t>
              </w:r>
            </w:hyperlink>
          </w:p>
          <w:p>
            <w:pPr>
              <w:pStyle w:val="registration-status"/>
              <w:spacing w:before="0" w:after="0"/>
            </w:pPr>
            <w:hyperlink w:history="true" r:id="Racda7c06fae6486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5,000 item numbers).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Medicare item number</w:t>
            </w:r>
          </w:p>
          <w:p>
            <w:r>
              <w:rPr>
                <w:rStyle w:val="row-content"/>
                <w:b/>
              </w:rPr>
              <w:t xml:space="preserve">Data Source</w:t>
            </w:r>
          </w:p>
          <w:p>
            <w:hyperlink w:history="true" r:id="R688fe2e151ea48f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038c1a56880640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a95c97ef20341a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b377575a75ce461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1b16c5d8e1b4fc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item numbers change over time and need to be updated as required.</w:t>
            </w:r>
          </w:p>
          <w:p>
            <w:pPr>
              <w:spacing w:after="160"/>
            </w:pPr>
            <w:r>
              <w:rPr>
                <w:rStyle w:val="row-content-rich-text"/>
              </w:rPr>
              <w:t xml:space="preserve">MBS items stated above include some historic item numbers not in the current Medicare Benefits Schedule.</w:t>
            </w:r>
          </w:p>
          <w:p>
            <w:pPr>
              <w:spacing w:after="160"/>
            </w:pPr>
            <w:r>
              <w:rPr>
                <w:rStyle w:val="row-content-rich-text"/>
              </w:rPr>
              <w:t xml:space="preserve">There may be overlap between this and other indicators (e.g. Medicare claims for private sector mental health services are also presented in indicator 28).</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7152cc7f99481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4d79285e7f408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033954ae94a4ef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c6ae37075d148b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41d6582569749e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f7eb120c2ac434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fa2612f884e57">
              <w:r>
                <w:rPr>
                  <w:rStyle w:val="Hyperlink"/>
                </w:rPr>
                <w:t xml:space="preserve">National Healthcare Agreement: P25-Specialist services claimed through Medicare, 2010</w:t>
              </w:r>
            </w:hyperlink>
          </w:p>
          <w:p>
            <w:pPr>
              <w:pStyle w:val="registration-status"/>
              <w:spacing w:before="0" w:after="0"/>
            </w:pPr>
            <w:hyperlink w:history="true" r:id="R886db557b69446c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899488e8dfe476c">
              <w:r>
                <w:rPr>
                  <w:rStyle w:val="Hyperlink"/>
                </w:rPr>
                <w:t xml:space="preserve">National Healthcare Agreement: PI 25-Specialist services, 2012</w:t>
              </w:r>
            </w:hyperlink>
          </w:p>
          <w:p>
            <w:pPr>
              <w:pStyle w:val="registration-status"/>
              <w:spacing w:before="0" w:after="0"/>
            </w:pPr>
            <w:hyperlink w:history="true" r:id="R6d757b93d1e64d7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3356d162a454979">
              <w:r>
                <w:rPr>
                  <w:rStyle w:val="Hyperlink"/>
                </w:rPr>
                <w:t xml:space="preserve">National Healthcare Agreement: PI 16-People deferring access to GPs, medical specialists or prescribed medications due to cost, 2011</w:t>
              </w:r>
            </w:hyperlink>
          </w:p>
          <w:p>
            <w:pPr>
              <w:pStyle w:val="registration-status"/>
              <w:spacing w:before="0" w:after="0"/>
            </w:pPr>
            <w:hyperlink w:history="true" r:id="R5a7fe51dc6fc473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7900977c8824f22">
              <w:r>
                <w:rPr>
                  <w:rStyle w:val="Hyperlink"/>
                </w:rPr>
                <w:t xml:space="preserve">National Healthcare Agreement: PI 24-GP-type services, 2011</w:t>
              </w:r>
            </w:hyperlink>
          </w:p>
          <w:p>
            <w:pPr>
              <w:pStyle w:val="registration-status"/>
              <w:spacing w:before="0" w:after="0"/>
            </w:pPr>
            <w:hyperlink w:history="true" r:id="Rb8d5a55e9b08428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5a108aeaa4d4bf0">
              <w:r>
                <w:rPr>
                  <w:rStyle w:val="Hyperlink"/>
                </w:rPr>
                <w:t xml:space="preserve">National Healthcare Agreement: PI 26-Dental services, 2011</w:t>
              </w:r>
            </w:hyperlink>
          </w:p>
          <w:p>
            <w:pPr>
              <w:pStyle w:val="registration-status"/>
              <w:spacing w:before="0" w:after="0"/>
            </w:pPr>
            <w:hyperlink w:history="true" r:id="Ra06103dda0bd467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50ae4f3a3424a27">
              <w:r>
                <w:rPr>
                  <w:rStyle w:val="Hyperlink"/>
                </w:rPr>
                <w:t xml:space="preserve">National Healthcare Agreement: PI 27-Optometry services, 2011</w:t>
              </w:r>
            </w:hyperlink>
          </w:p>
          <w:p>
            <w:pPr>
              <w:pStyle w:val="registration-status"/>
              <w:spacing w:before="0" w:after="0"/>
            </w:pPr>
            <w:hyperlink w:history="true" r:id="Rc2e8d8523007489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88803d3df164ff6">
              <w:r>
                <w:rPr>
                  <w:rStyle w:val="Hyperlink"/>
                </w:rPr>
                <w:t xml:space="preserve">National Healthcare Agreement: PI 28-Public sector community mental health services, 2011</w:t>
              </w:r>
            </w:hyperlink>
          </w:p>
          <w:p>
            <w:pPr>
              <w:pStyle w:val="registration-status"/>
              <w:spacing w:before="0" w:after="0"/>
            </w:pPr>
            <w:hyperlink w:history="true" r:id="R11a428656e544f4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8c18db796df4992">
              <w:r>
                <w:rPr>
                  <w:rStyle w:val="Hyperlink"/>
                </w:rPr>
                <w:t xml:space="preserve">National Healthcare Agreement: PI 29-Private sector mental health services, 2011</w:t>
              </w:r>
            </w:hyperlink>
          </w:p>
          <w:p>
            <w:pPr>
              <w:pStyle w:val="registration-status"/>
              <w:spacing w:before="0" w:after="0"/>
            </w:pPr>
            <w:hyperlink w:history="true" r:id="Rbc6ce791866b466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6d043606b54d3f">
              <w:r>
                <w:rPr>
                  <w:rStyle w:val="Hyperlink"/>
                </w:rPr>
                <w:t xml:space="preserve">National Healthcare Agreement: PI 37-Waiting times for radiotherapy and orthopaedic specialists, 2011</w:t>
              </w:r>
            </w:hyperlink>
          </w:p>
          <w:p>
            <w:pPr>
              <w:pStyle w:val="registration-status"/>
              <w:spacing w:before="0" w:after="0"/>
            </w:pPr>
            <w:hyperlink w:history="true" r:id="Rdd4eb079c771429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fd2e62d3bdc4f50">
              <w:r>
                <w:rPr>
                  <w:rStyle w:val="Hyperlink"/>
                </w:rPr>
                <w:t xml:space="preserve">National Healthcare Agreement: PI 46-Rates of services: Outpatient occasions of service, 2011</w:t>
              </w:r>
            </w:hyperlink>
          </w:p>
          <w:p>
            <w:pPr>
              <w:pStyle w:val="registration-status"/>
              <w:spacing w:before="0" w:after="0"/>
            </w:pPr>
            <w:hyperlink w:history="true" r:id="Rd84f75525e2242f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108b74084b4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542557110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8b74084b44299" /><Relationship Type="http://schemas.openxmlformats.org/officeDocument/2006/relationships/header" Target="/word/header1.xml" Id="Rd9a2d9bd1ca44b2c" /><Relationship Type="http://schemas.openxmlformats.org/officeDocument/2006/relationships/settings" Target="/word/settings.xml" Id="R1ccbf88fc82b42a3" /><Relationship Type="http://schemas.openxmlformats.org/officeDocument/2006/relationships/styles" Target="/word/styles.xml" Id="Raef3ee91078045fd" /><Relationship Type="http://schemas.openxmlformats.org/officeDocument/2006/relationships/numbering" Target="/word/numbering.xml" Id="R7d9e887342ff4414" /><Relationship Type="http://schemas.openxmlformats.org/officeDocument/2006/relationships/hyperlink" Target="https://meteor-uat.aihw.gov.au/RegistrationAuthority/14" TargetMode="External" Id="Rc6fb9fe3c8544142" /><Relationship Type="http://schemas.openxmlformats.org/officeDocument/2006/relationships/hyperlink" Target="https://meteor-uat.aihw.gov.au/content/423587" TargetMode="External" Id="R6e0dbc4aa85f4fe9" /><Relationship Type="http://schemas.openxmlformats.org/officeDocument/2006/relationships/hyperlink" Target="https://meteor-uat.aihw.gov.au/RegistrationAuthority/14" TargetMode="External" Id="Rd2173370c4b74130" /><Relationship Type="http://schemas.openxmlformats.org/officeDocument/2006/relationships/hyperlink" Target="https://meteor-uat.aihw.gov.au/content/393484" TargetMode="External" Id="R3e1413e91d6f4b09" /><Relationship Type="http://schemas.openxmlformats.org/officeDocument/2006/relationships/hyperlink" Target="https://meteor-uat.aihw.gov.au/RegistrationAuthority/14" TargetMode="External" Id="Rf2db2d76a7f04f25" /><Relationship Type="http://schemas.openxmlformats.org/officeDocument/2006/relationships/hyperlink" Target="https://meteor-uat.aihw.gov.au/content/448120" TargetMode="External" Id="Rab6f66d3d9be4b4f" /><Relationship Type="http://schemas.openxmlformats.org/officeDocument/2006/relationships/hyperlink" Target="https://meteor-uat.aihw.gov.au/RegistrationAuthority/14" TargetMode="External" Id="Racda7c06fae64863" /><Relationship Type="http://schemas.openxmlformats.org/officeDocument/2006/relationships/hyperlink" Target="https://meteor-uat.aihw.gov.au/content/394305" TargetMode="External" Id="R688fe2e151ea48f4" /><Relationship Type="http://schemas.openxmlformats.org/officeDocument/2006/relationships/hyperlink" Target="https://meteor-uat.aihw.gov.au/content/393625" TargetMode="External" Id="R038c1a56880640aa" /><Relationship Type="http://schemas.openxmlformats.org/officeDocument/2006/relationships/hyperlink" Target="https://meteor-uat.aihw.gov.au/content/394092" TargetMode="External" Id="Rea95c97ef20341a9" /><Relationship Type="http://schemas.openxmlformats.org/officeDocument/2006/relationships/hyperlink" Target="https://meteor-uat.aihw.gov.au/content/394305" TargetMode="External" Id="Rb377575a75ce4613" /><Relationship Type="http://schemas.openxmlformats.org/officeDocument/2006/relationships/hyperlink" Target="https://meteor-uat.aihw.gov.au/content/394305" TargetMode="External" Id="R21b16c5d8e1b4fc3" /><Relationship Type="http://schemas.openxmlformats.org/officeDocument/2006/relationships/hyperlink" Target="https://meteor-uat.aihw.gov.au/content/392591" TargetMode="External" Id="R377152cc7f994818" /><Relationship Type="http://schemas.openxmlformats.org/officeDocument/2006/relationships/hyperlink" Target="https://meteor-uat.aihw.gov.au/content/393625" TargetMode="External" Id="Re34d79285e7f408a" /><Relationship Type="http://schemas.openxmlformats.org/officeDocument/2006/relationships/hyperlink" Target="https://meteor-uat.aihw.gov.au/content/449216" TargetMode="External" Id="Rc033954ae94a4ef3" /><Relationship Type="http://schemas.openxmlformats.org/officeDocument/2006/relationships/hyperlink" Target="https://meteor-uat.aihw.gov.au/content/394305" TargetMode="External" Id="Rcc6ae37075d148b2" /><Relationship Type="http://schemas.openxmlformats.org/officeDocument/2006/relationships/hyperlink" Target="https://meteor-uat.aihw.gov.au/content/394092" TargetMode="External" Id="Rc41d6582569749ee" /><Relationship Type="http://schemas.openxmlformats.org/officeDocument/2006/relationships/hyperlink" Target="https://meteor-uat.aihw.gov.au/content/449223" TargetMode="External" Id="Rbf7eb120c2ac4342" /><Relationship Type="http://schemas.openxmlformats.org/officeDocument/2006/relationships/hyperlink" Target="https://meteor-uat.aihw.gov.au/content/394822" TargetMode="External" Id="Rdaffa2612f884e57" /><Relationship Type="http://schemas.openxmlformats.org/officeDocument/2006/relationships/hyperlink" Target="https://meteor-uat.aihw.gov.au/RegistrationAuthority/14" TargetMode="External" Id="R886db557b69446c0" /><Relationship Type="http://schemas.openxmlformats.org/officeDocument/2006/relationships/hyperlink" Target="https://meteor-uat.aihw.gov.au/content/441385" TargetMode="External" Id="R3899488e8dfe476c" /><Relationship Type="http://schemas.openxmlformats.org/officeDocument/2006/relationships/hyperlink" Target="https://meteor-uat.aihw.gov.au/RegistrationAuthority/14" TargetMode="External" Id="R6d757b93d1e64d75" /><Relationship Type="http://schemas.openxmlformats.org/officeDocument/2006/relationships/hyperlink" Target="https://meteor-uat.aihw.gov.au/content/402433" TargetMode="External" Id="R53356d162a454979" /><Relationship Type="http://schemas.openxmlformats.org/officeDocument/2006/relationships/hyperlink" Target="https://meteor-uat.aihw.gov.au/RegistrationAuthority/14" TargetMode="External" Id="R5a7fe51dc6fc473d" /><Relationship Type="http://schemas.openxmlformats.org/officeDocument/2006/relationships/hyperlink" Target="https://meteor-uat.aihw.gov.au/content/421644" TargetMode="External" Id="Ra7900977c8824f22" /><Relationship Type="http://schemas.openxmlformats.org/officeDocument/2006/relationships/hyperlink" Target="https://meteor-uat.aihw.gov.au/RegistrationAuthority/14" TargetMode="External" Id="Rb8d5a55e9b08428c" /><Relationship Type="http://schemas.openxmlformats.org/officeDocument/2006/relationships/hyperlink" Target="https://meteor-uat.aihw.gov.au/content/421640" TargetMode="External" Id="Rc5a108aeaa4d4bf0" /><Relationship Type="http://schemas.openxmlformats.org/officeDocument/2006/relationships/hyperlink" Target="https://meteor-uat.aihw.gov.au/RegistrationAuthority/14" TargetMode="External" Id="Ra06103dda0bd4678" /><Relationship Type="http://schemas.openxmlformats.org/officeDocument/2006/relationships/hyperlink" Target="https://meteor-uat.aihw.gov.au/content/421638" TargetMode="External" Id="R950ae4f3a3424a27" /><Relationship Type="http://schemas.openxmlformats.org/officeDocument/2006/relationships/hyperlink" Target="https://meteor-uat.aihw.gov.au/RegistrationAuthority/14" TargetMode="External" Id="Rc2e8d8523007489d" /><Relationship Type="http://schemas.openxmlformats.org/officeDocument/2006/relationships/hyperlink" Target="https://meteor-uat.aihw.gov.au/content/421636" TargetMode="External" Id="Rb88803d3df164ff6" /><Relationship Type="http://schemas.openxmlformats.org/officeDocument/2006/relationships/hyperlink" Target="https://meteor-uat.aihw.gov.au/RegistrationAuthority/14" TargetMode="External" Id="R11a428656e544f44" /><Relationship Type="http://schemas.openxmlformats.org/officeDocument/2006/relationships/hyperlink" Target="https://meteor-uat.aihw.gov.au/content/421633" TargetMode="External" Id="R18c18db796df4992" /><Relationship Type="http://schemas.openxmlformats.org/officeDocument/2006/relationships/hyperlink" Target="https://meteor-uat.aihw.gov.au/RegistrationAuthority/14" TargetMode="External" Id="Rbc6ce791866b466b" /><Relationship Type="http://schemas.openxmlformats.org/officeDocument/2006/relationships/hyperlink" Target="https://meteor-uat.aihw.gov.au/content/402443" TargetMode="External" Id="R2e6d043606b54d3f" /><Relationship Type="http://schemas.openxmlformats.org/officeDocument/2006/relationships/hyperlink" Target="https://meteor-uat.aihw.gov.au/RegistrationAuthority/14" TargetMode="External" Id="Rdd4eb079c7714298" /><Relationship Type="http://schemas.openxmlformats.org/officeDocument/2006/relationships/hyperlink" Target="https://meteor-uat.aihw.gov.au/content/421600" TargetMode="External" Id="R7fd2e62d3bdc4f50" /><Relationship Type="http://schemas.openxmlformats.org/officeDocument/2006/relationships/hyperlink" Target="https://meteor-uat.aihw.gov.au/RegistrationAuthority/14" TargetMode="External" Id="Rd84f75525e2242f7" /></Relationships>
</file>

<file path=word/_rels/header1.xml.rels>&#65279;<?xml version="1.0" encoding="utf-8"?><Relationships xmlns="http://schemas.openxmlformats.org/package/2006/relationships"><Relationship Type="http://schemas.openxmlformats.org/officeDocument/2006/relationships/image" Target="/media/image.png" Id="Rb855425571104b93" /></Relationships>
</file>