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3fc126207f40a7" /></Relationships>
</file>

<file path=word/document.xml><?xml version="1.0" encoding="utf-8"?>
<w:document xmlns:r="http://schemas.openxmlformats.org/officeDocument/2006/relationships" xmlns:w="http://schemas.openxmlformats.org/wordprocessingml/2006/main">
  <w:body>
    <w:p>
      <w:pPr>
        <w:pStyle w:val="Title"/>
      </w:pPr>
      <w:r>
        <w:t>Patient—diagnosis date of cancer,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0bb5f619745e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was first diagnosed with cancer (whether at its primary site or as a metastasis),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b4f4ac643c4e4d">
              <w:r>
                <w:rPr>
                  <w:rStyle w:val="Hyperlink"/>
                </w:rPr>
                <w:t xml:space="preserve">Patient—diagnosis date of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6e48ecebc04bc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pStyle w:val="ListParagraph"/>
              <w:numPr>
                <w:ilvl w:val="0"/>
                <w:numId w:val="2"/>
              </w:numPr>
            </w:pPr>
            <w:r>
              <w:rPr>
                <w:rStyle w:val="row-content-rich-text"/>
              </w:rPr>
              <w:t xml:space="preserve">Greater than or equal to date of birth</w:t>
            </w:r>
          </w:p>
          <w:p>
            <w:pPr>
              <w:pStyle w:val="ListParagraph"/>
              <w:numPr>
                <w:ilvl w:val="0"/>
                <w:numId w:val="2"/>
              </w:numPr>
            </w:pPr>
            <w:r>
              <w:rPr>
                <w:rStyle w:val="row-content-rich-text"/>
              </w:rPr>
              <w:t xml:space="preserve">Less than or equal to date of death</w:t>
            </w:r>
          </w:p>
          <w:p>
            <w:pPr>
              <w:spacing w:after="160"/>
            </w:pPr>
            <w:r>
              <w:rPr>
                <w:rStyle w:val="row-content-rich-text"/>
              </w:rPr>
              <w:t xml:space="preserve">Diagnosis of cancer after death:</w:t>
            </w:r>
          </w:p>
          <w:p>
            <w:pPr>
              <w:spacing w:after="160"/>
            </w:pPr>
            <w:r>
              <w:rPr>
                <w:rStyle w:val="row-content-rich-text"/>
              </w:rPr>
              <w:t xml:space="preserve">If the patient is first diagnosed with the cancer in an autopsy report the date of diagnosis is the date of death as stated on the patient's death certificate.</w:t>
            </w:r>
          </w:p>
          <w:p>
            <w:pPr>
              <w:spacing w:after="160"/>
            </w:pPr>
            <w:r>
              <w:rPr>
                <w:rStyle w:val="row-content-rich-text"/>
              </w:rPr>
              <w:t xml:space="preserve">Incidental diagnosis of cancer:</w:t>
            </w:r>
          </w:p>
          <w:p>
            <w:pPr/>
            <w:r>
              <w:rPr>
                <w:rStyle w:val="row-content-rich-text"/>
              </w:rPr>
              <w:t xml:space="preserve">If a patient is admitted for another condition (for example a broken leg or pregnancy), and a cancer is diagnosed incidentally then the date of diagnosis is the date the cancer was diagnostically determined, not the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rules:</w:t>
            </w:r>
          </w:p>
          <w:p>
            <w:pPr>
              <w:spacing w:after="160"/>
            </w:pPr>
            <w:r>
              <w:rPr>
                <w:rStyle w:val="row-content-rich-text"/>
              </w:rPr>
              <w:t xml:space="preserve">The date of diagnosis is the date of the pathology report, if any, that first confirmed the diagnosis of cancer. This date may be found attached to a letter of referral or a patient's medical record from another institution or hospital. If this date is unavailable, or if no pathological test was done, then the date may be determined from one of the sources listed in the following sequence:</w:t>
            </w:r>
          </w:p>
          <w:p>
            <w:pPr>
              <w:pStyle w:val="ListParagraph"/>
              <w:numPr>
                <w:ilvl w:val="0"/>
                <w:numId w:val="3"/>
              </w:numPr>
            </w:pPr>
            <w:r>
              <w:rPr>
                <w:rStyle w:val="row-content-rich-text"/>
              </w:rPr>
              <w:t xml:space="preserve">Date of the consultation at, or admission to, the hospital, clinic or institution when the cancer was first diagnosed. Note: DO NOT use the admission date of the current admission if the patient had a prior diagnosis of this cancer.</w:t>
            </w:r>
          </w:p>
          <w:p>
            <w:pPr>
              <w:pStyle w:val="ListParagraph"/>
              <w:numPr>
                <w:ilvl w:val="0"/>
                <w:numId w:val="3"/>
              </w:numPr>
            </w:pPr>
            <w:r>
              <w:rPr>
                <w:rStyle w:val="row-content-rich-text"/>
              </w:rPr>
              <w:t xml:space="preserve">Date of first diagnosis as stated by a recognised medical practitioner or dentist. Note: This date may be found attached to a letter of referral or a patient's medical record from an institution or hospital.</w:t>
            </w:r>
          </w:p>
          <w:p>
            <w:pPr>
              <w:pStyle w:val="ListParagraph"/>
              <w:numPr>
                <w:ilvl w:val="0"/>
                <w:numId w:val="3"/>
              </w:numPr>
            </w:pPr>
            <w:r>
              <w:rPr>
                <w:rStyle w:val="row-content-rich-text"/>
              </w:rPr>
              <w:t xml:space="preserve">Date the patient states they were first diagnosed with cancer. Note: This may be the only date available in a few cases (for example, patient was first diagnosed in a foreign country).</w:t>
            </w:r>
          </w:p>
          <w:p>
            <w:pPr/>
            <w:r>
              <w:rPr>
                <w:rStyle w:val="row-content-rich-text"/>
              </w:rPr>
              <w:t xml:space="preserve">If components of the date are not known, an estimate should be provided with an estimated date flag to indicate that it is estimated. If an estimated date is not possible, a standard date of 15 June 1900 should be used with a flag to indicate the date is not known. Additionally, a date accuracy indicator should be recorded in conjunction with the estimated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administration system, cancer notification system, population cancer statistics,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spacing w:after="160"/>
            </w:pPr>
            <w:r>
              <w:rPr>
                <w:rStyle w:val="row-content-rich-text"/>
              </w:rPr>
              <w:t xml:space="preserve">World Health Organization</w:t>
            </w:r>
          </w:p>
          <w:p>
            <w:pPr/>
            <w:r>
              <w:rPr>
                <w:rStyle w:val="row-content-rich-text"/>
              </w:rPr>
              <w:t xml:space="preserve">International Association of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Modified from the definition presented by the New South Wales Inpatient Statistics Collection Manual 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b42c159de6431a">
              <w:r>
                <w:rPr>
                  <w:rStyle w:val="Hyperlink"/>
                </w:rPr>
                <w:t xml:space="preserve">Patient—diagnosis date (cancer), DDMMYYYY</w:t>
              </w:r>
            </w:hyperlink>
          </w:p>
          <w:p>
            <w:pPr>
              <w:pStyle w:val="registration-status"/>
              <w:spacing w:before="0" w:after="0"/>
            </w:pPr>
            <w:hyperlink w:history="true" r:id="Rac6ec150d7d2412b">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538d71ec4ed544df">
              <w:r>
                <w:rPr>
                  <w:rStyle w:val="Hyperlink"/>
                </w:rPr>
                <w:t xml:space="preserve">Cancer staging—date of cancer staging, DDMMYYYY</w:t>
              </w:r>
            </w:hyperlink>
          </w:p>
          <w:p>
            <w:pPr>
              <w:pStyle w:val="registration-status"/>
              <w:spacing w:before="0" w:after="0"/>
            </w:pPr>
            <w:hyperlink w:history="true" r:id="Rd766c3edd8a541e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51475dd7a6894b8a">
              <w:r>
                <w:rPr>
                  <w:rStyle w:val="Hyperlink"/>
                </w:rPr>
                <w:t xml:space="preserve">Person with cancer—date of initial primary health care consultation, DDMMYYYY</w:t>
              </w:r>
            </w:hyperlink>
          </w:p>
          <w:p>
            <w:pPr>
              <w:pStyle w:val="registration-status"/>
              <w:spacing w:before="0" w:after="0"/>
            </w:pPr>
            <w:hyperlink w:history="true" r:id="R483562b4fc7b44b6">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5d4dc502ab45ed">
              <w:r>
                <w:rPr>
                  <w:rStyle w:val="Hyperlink"/>
                </w:rPr>
                <w:t xml:space="preserve">Bowel cancer diagnosed cluster</w:t>
              </w:r>
            </w:hyperlink>
          </w:p>
          <w:p>
            <w:pPr>
              <w:pStyle w:val="registration-status"/>
              <w:spacing w:before="0" w:after="0"/>
            </w:pPr>
            <w:hyperlink w:history="true" r:id="R4eaf4cd5384740ac">
              <w:r>
                <w:rPr>
                  <w:rStyle w:val="Hyperlink"/>
                  <w:color w:val="244061"/>
                </w:rPr>
                <w:t xml:space="preserve">Health!</w:t>
              </w:r>
            </w:hyperlink>
            <w:r>
              <w:rPr>
                <w:rStyle w:val="row-content"/>
                <w:color w:val="244061"/>
              </w:rPr>
              <w:t xml:space="preserve">, Superseded 06/09/2018</w:t>
            </w:r>
          </w:p>
          <w:p>
            <w:r>
              <w:br/>
            </w:r>
            <w:hyperlink w:history="true" r:id="R70b244341e5148bb">
              <w:r>
                <w:rPr>
                  <w:rStyle w:val="Hyperlink"/>
                </w:rPr>
                <w:t xml:space="preserve">Bowel cancer diagnosed cluster</w:t>
              </w:r>
            </w:hyperlink>
          </w:p>
          <w:p>
            <w:pPr>
              <w:pStyle w:val="registration-status"/>
              <w:spacing w:before="0" w:after="0"/>
            </w:pPr>
            <w:hyperlink w:history="true" r:id="R2696ec6905364046">
              <w:r>
                <w:rPr>
                  <w:rStyle w:val="Hyperlink"/>
                  <w:color w:val="244061"/>
                </w:rPr>
                <w:t xml:space="preserve">Health!</w:t>
              </w:r>
            </w:hyperlink>
            <w:r>
              <w:rPr>
                <w:rStyle w:val="row-content"/>
                <w:color w:val="244061"/>
              </w:rPr>
              <w:t xml:space="preserve">, Superseded 05/02/2021</w:t>
            </w:r>
          </w:p>
          <w:p>
            <w:r>
              <w:br/>
            </w:r>
            <w:hyperlink w:history="true" r:id="R3b79b84d58f246e3">
              <w:r>
                <w:rPr>
                  <w:rStyle w:val="Hyperlink"/>
                </w:rPr>
                <w:t xml:space="preserve">Bowel cancer diagnosed cluster</w:t>
              </w:r>
            </w:hyperlink>
          </w:p>
          <w:p>
            <w:pPr>
              <w:pStyle w:val="registration-status"/>
              <w:spacing w:before="0" w:after="0"/>
            </w:pPr>
            <w:hyperlink w:history="true" r:id="R778eb56de78d4f0a">
              <w:r>
                <w:rPr>
                  <w:rStyle w:val="Hyperlink"/>
                  <w:color w:val="244061"/>
                </w:rPr>
                <w:t xml:space="preserve">Health!</w:t>
              </w:r>
            </w:hyperlink>
            <w:r>
              <w:rPr>
                <w:rStyle w:val="row-content"/>
                <w:color w:val="244061"/>
              </w:rPr>
              <w:t xml:space="preserve">, Standard 05/02/2021</w:t>
            </w:r>
          </w:p>
          <w:p>
            <w:r>
              <w:br/>
            </w:r>
            <w:hyperlink w:history="true" r:id="R62f22a1f893f4106">
              <w:r>
                <w:rPr>
                  <w:rStyle w:val="Hyperlink"/>
                </w:rPr>
                <w:t xml:space="preserve">Bowel cancer diagnosed cluster</w:t>
              </w:r>
            </w:hyperlink>
          </w:p>
          <w:p>
            <w:pPr>
              <w:pStyle w:val="registration-status"/>
              <w:spacing w:before="0" w:after="0"/>
            </w:pPr>
            <w:hyperlink w:history="true" r:id="R6cf4112db1d54714">
              <w:r>
                <w:rPr>
                  <w:rStyle w:val="Hyperlink"/>
                  <w:color w:val="244061"/>
                </w:rPr>
                <w:t xml:space="preserve">Health!</w:t>
              </w:r>
            </w:hyperlink>
            <w:r>
              <w:rPr>
                <w:rStyle w:val="row-content"/>
                <w:color w:val="244061"/>
              </w:rPr>
              <w:t xml:space="preserve">, Superseded 16/01/2020</w:t>
            </w:r>
          </w:p>
          <w:p>
            <w:r>
              <w:br/>
            </w:r>
            <w:hyperlink w:history="true" r:id="R3eea449f16fe4843">
              <w:r>
                <w:rPr>
                  <w:rStyle w:val="Hyperlink"/>
                </w:rPr>
                <w:t xml:space="preserve">Breast cancer (cancer registries) NBPDS</w:t>
              </w:r>
            </w:hyperlink>
          </w:p>
          <w:p>
            <w:pPr>
              <w:pStyle w:val="registration-status"/>
              <w:spacing w:before="0" w:after="0"/>
            </w:pPr>
            <w:hyperlink w:history="true" r:id="R6f73234b63cd4cc8">
              <w:r>
                <w:rPr>
                  <w:rStyle w:val="Hyperlink"/>
                  <w:color w:val="244061"/>
                </w:rPr>
                <w:t xml:space="preserve">Health!</w:t>
              </w:r>
            </w:hyperlink>
            <w:r>
              <w:rPr>
                <w:rStyle w:val="row-content"/>
                <w:color w:val="244061"/>
              </w:rPr>
              <w:t xml:space="preserve">, Standard 01/09/2012</w:t>
            </w:r>
          </w:p>
          <w:p>
            <w:r>
              <w:br/>
            </w:r>
            <w:hyperlink w:history="true" r:id="Rbc34e19c7ac5421a">
              <w:r>
                <w:rPr>
                  <w:rStyle w:val="Hyperlink"/>
                </w:rPr>
                <w:t xml:space="preserve">Cancer (clinical) DSS</w:t>
              </w:r>
            </w:hyperlink>
          </w:p>
          <w:p>
            <w:pPr>
              <w:pStyle w:val="registration-status"/>
              <w:spacing w:before="0" w:after="0"/>
            </w:pPr>
            <w:hyperlink w:history="true" r:id="Rba5d1b242a954937">
              <w:r>
                <w:rPr>
                  <w:rStyle w:val="Hyperlink"/>
                  <w:color w:val="244061"/>
                </w:rPr>
                <w:t xml:space="preserve">Health!</w:t>
              </w:r>
            </w:hyperlink>
            <w:r>
              <w:rPr>
                <w:rStyle w:val="row-content"/>
                <w:color w:val="244061"/>
              </w:rPr>
              <w:t xml:space="preserve">, Superseded 08/05/2014</w:t>
            </w:r>
          </w:p>
          <w:p>
            <w:r>
              <w:br/>
            </w:r>
            <w:hyperlink w:history="true" r:id="Rd203975fe59d4792">
              <w:r>
                <w:rPr>
                  <w:rStyle w:val="Hyperlink"/>
                </w:rPr>
                <w:t xml:space="preserve">Cancer (clinical) DSS</w:t>
              </w:r>
            </w:hyperlink>
          </w:p>
          <w:p>
            <w:pPr>
              <w:pStyle w:val="registration-status"/>
              <w:spacing w:before="0" w:after="0"/>
            </w:pPr>
            <w:hyperlink w:history="true" r:id="R613ebaf9809e43fd">
              <w:r>
                <w:rPr>
                  <w:rStyle w:val="Hyperlink"/>
                  <w:color w:val="244061"/>
                </w:rPr>
                <w:t xml:space="preserve">Health!</w:t>
              </w:r>
            </w:hyperlink>
            <w:r>
              <w:rPr>
                <w:rStyle w:val="row-content"/>
                <w:color w:val="244061"/>
              </w:rPr>
              <w:t xml:space="preserve">, Superseded 14/05/2015</w:t>
            </w:r>
          </w:p>
          <w:p>
            <w:r>
              <w:br/>
            </w:r>
            <w:hyperlink w:history="true" r:id="Rfa3e3f098c6d498b">
              <w:r>
                <w:rPr>
                  <w:rStyle w:val="Hyperlink"/>
                </w:rPr>
                <w:t xml:space="preserve">Cancer (clinical) NBPDS</w:t>
              </w:r>
            </w:hyperlink>
          </w:p>
          <w:p>
            <w:pPr>
              <w:pStyle w:val="registration-status"/>
              <w:spacing w:before="0" w:after="0"/>
            </w:pPr>
            <w:hyperlink w:history="true" r:id="R028c76d8a1834d5f">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fa875d9ac5e45fc">
              <w:r>
                <w:rPr>
                  <w:rStyle w:val="Hyperlink"/>
                </w:rPr>
                <w:t xml:space="preserve">Australian Health Performance Framework: PI 2.1.5–Survival of people diagnosed with cancer, 2019</w:t>
              </w:r>
            </w:hyperlink>
          </w:p>
          <w:p>
            <w:pPr>
              <w:pStyle w:val="registration-status"/>
              <w:spacing w:before="0" w:after="0"/>
            </w:pPr>
            <w:hyperlink w:history="true" r:id="R6141deef958242c4">
              <w:r>
                <w:rPr>
                  <w:rStyle w:val="Hyperlink"/>
                  <w:color w:val="244061"/>
                </w:rPr>
                <w:t xml:space="preserve">Health!</w:t>
              </w:r>
            </w:hyperlink>
            <w:r>
              <w:rPr>
                <w:rStyle w:val="row-content"/>
                <w:color w:val="244061"/>
              </w:rPr>
              <w:t xml:space="preserve">, Standard 09/04/2020</w:t>
            </w:r>
          </w:p>
          <w:p>
            <w:r>
              <w:br/>
            </w:r>
            <w:hyperlink w:history="true" r:id="R5dec649b51b4470f">
              <w:r>
                <w:rPr>
                  <w:rStyle w:val="Hyperlink"/>
                </w:rPr>
                <w:t xml:space="preserve">Australian Health Performance Framework: PI 3.1.2–Incidence of selected cancers, 2019</w:t>
              </w:r>
            </w:hyperlink>
          </w:p>
          <w:p>
            <w:pPr>
              <w:pStyle w:val="registration-status"/>
              <w:spacing w:before="0" w:after="0"/>
            </w:pPr>
            <w:hyperlink w:history="true" r:id="R3e51f95f798f4f38">
              <w:r>
                <w:rPr>
                  <w:rStyle w:val="Hyperlink"/>
                  <w:color w:val="244061"/>
                </w:rPr>
                <w:t xml:space="preserve">Health!</w:t>
              </w:r>
            </w:hyperlink>
            <w:r>
              <w:rPr>
                <w:rStyle w:val="row-content"/>
                <w:color w:val="244061"/>
              </w:rPr>
              <w:t xml:space="preserve">, Standard 09/04/2020</w:t>
            </w:r>
          </w:p>
          <w:p>
            <w:r>
              <w:br/>
            </w:r>
            <w:hyperlink w:history="true" r:id="R9da2736b2fa442de">
              <w:r>
                <w:rPr>
                  <w:rStyle w:val="Hyperlink"/>
                </w:rPr>
                <w:t xml:space="preserve">Australian Health Performance Framework: PI 3.1.2–Incidence of selected cancers, 2020</w:t>
              </w:r>
            </w:hyperlink>
          </w:p>
          <w:p>
            <w:pPr>
              <w:pStyle w:val="registration-status"/>
              <w:spacing w:before="0" w:after="0"/>
            </w:pPr>
            <w:hyperlink w:history="true" r:id="Rae5701afa1724520">
              <w:r>
                <w:rPr>
                  <w:rStyle w:val="Hyperlink"/>
                  <w:color w:val="244061"/>
                </w:rPr>
                <w:t xml:space="preserve">Health!</w:t>
              </w:r>
            </w:hyperlink>
            <w:r>
              <w:rPr>
                <w:rStyle w:val="row-content"/>
                <w:color w:val="244061"/>
              </w:rPr>
              <w:t xml:space="preserve">, Standard 13/10/2021</w:t>
            </w:r>
          </w:p>
          <w:p>
            <w:r>
              <w:br/>
            </w:r>
            <w:hyperlink w:history="true" r:id="R0fa2ebedab314a11">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e4fb05be3844456c">
              <w:r>
                <w:rPr>
                  <w:rStyle w:val="Hyperlink"/>
                  <w:color w:val="244061"/>
                </w:rPr>
                <w:t xml:space="preserve">Health!</w:t>
              </w:r>
            </w:hyperlink>
            <w:r>
              <w:rPr>
                <w:rStyle w:val="row-content"/>
                <w:color w:val="244061"/>
              </w:rPr>
              <w:t xml:space="preserve">, Superseded 06/09/2018</w:t>
            </w:r>
          </w:p>
          <w:p>
            <w:r>
              <w:br/>
            </w:r>
            <w:hyperlink w:history="true" r:id="R7ea079b659234719">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55428dda7e714a1f">
              <w:r>
                <w:rPr>
                  <w:rStyle w:val="Hyperlink"/>
                  <w:color w:val="244061"/>
                </w:rPr>
                <w:t xml:space="preserve">Health!</w:t>
              </w:r>
            </w:hyperlink>
            <w:r>
              <w:rPr>
                <w:rStyle w:val="row-content"/>
                <w:color w:val="244061"/>
              </w:rPr>
              <w:t xml:space="preserve">, Standard 06/09/2018</w:t>
            </w:r>
          </w:p>
          <w:p>
            <w:r>
              <w:br/>
            </w:r>
            <w:hyperlink w:history="true" r:id="Ra1c86a6043bf4e09">
              <w:r>
                <w:rPr>
                  <w:rStyle w:val="Hyperlink"/>
                </w:rPr>
                <w:t xml:space="preserve">National Bowel Cancer Screening Program: PI 07-Interval cancer rate</w:t>
              </w:r>
            </w:hyperlink>
          </w:p>
          <w:p>
            <w:pPr>
              <w:pStyle w:val="registration-status"/>
              <w:spacing w:before="0" w:after="0"/>
            </w:pPr>
            <w:hyperlink w:history="true" r:id="Rce923bf9962e4f77">
              <w:r>
                <w:rPr>
                  <w:rStyle w:val="Hyperlink"/>
                  <w:color w:val="244061"/>
                </w:rPr>
                <w:t xml:space="preserve">Health!</w:t>
              </w:r>
            </w:hyperlink>
            <w:r>
              <w:rPr>
                <w:rStyle w:val="row-content"/>
                <w:color w:val="244061"/>
              </w:rPr>
              <w:t xml:space="preserve">, Standard 06/09/2018</w:t>
            </w:r>
          </w:p>
          <w:p>
            <w:r>
              <w:br/>
            </w:r>
            <w:hyperlink w:history="true" r:id="R7b08a1574b6c4e04">
              <w:r>
                <w:rPr>
                  <w:rStyle w:val="Hyperlink"/>
                </w:rPr>
                <w:t xml:space="preserve">National Bowel Cancer Screening Program: PI 07-Interval cancer rate</w:t>
              </w:r>
            </w:hyperlink>
          </w:p>
          <w:p>
            <w:pPr>
              <w:pStyle w:val="registration-status"/>
              <w:spacing w:before="0" w:after="0"/>
            </w:pPr>
            <w:hyperlink w:history="true" r:id="Rfdae8b61bf984979">
              <w:r>
                <w:rPr>
                  <w:rStyle w:val="Hyperlink"/>
                  <w:color w:val="244061"/>
                </w:rPr>
                <w:t xml:space="preserve">Health!</w:t>
              </w:r>
            </w:hyperlink>
            <w:r>
              <w:rPr>
                <w:rStyle w:val="row-content"/>
                <w:color w:val="244061"/>
              </w:rPr>
              <w:t xml:space="preserve">, Superseded 06/09/2018</w:t>
            </w:r>
          </w:p>
          <w:p>
            <w:r>
              <w:br/>
            </w:r>
            <w:hyperlink w:history="true" r:id="Rc54b7bd4197f4da2">
              <w:r>
                <w:rPr>
                  <w:rStyle w:val="Hyperlink"/>
                </w:rPr>
                <w:t xml:space="preserve">National Healthcare Agreement: PI 02-Incidence of selected cancers, 2014</w:t>
              </w:r>
            </w:hyperlink>
          </w:p>
          <w:p>
            <w:pPr>
              <w:pStyle w:val="registration-status"/>
              <w:spacing w:before="0" w:after="0"/>
            </w:pPr>
            <w:hyperlink w:history="true" r:id="R8d455f740219472e">
              <w:r>
                <w:rPr>
                  <w:rStyle w:val="Hyperlink"/>
                  <w:color w:val="244061"/>
                </w:rPr>
                <w:t xml:space="preserve">Health!</w:t>
              </w:r>
            </w:hyperlink>
            <w:r>
              <w:rPr>
                <w:rStyle w:val="row-content"/>
                <w:color w:val="244061"/>
              </w:rPr>
              <w:t xml:space="preserve">, Superseded 14/01/2015</w:t>
            </w:r>
          </w:p>
          <w:p>
            <w:r>
              <w:br/>
            </w:r>
            <w:hyperlink w:history="true" r:id="R51ad41f6f46e49cd">
              <w:r>
                <w:rPr>
                  <w:rStyle w:val="Hyperlink"/>
                </w:rPr>
                <w:t xml:space="preserve">National Healthcare Agreement: PI 02–Incidence of selected cancers, 2016</w:t>
              </w:r>
            </w:hyperlink>
          </w:p>
          <w:p>
            <w:pPr>
              <w:pStyle w:val="registration-status"/>
              <w:spacing w:before="0" w:after="0"/>
            </w:pPr>
            <w:hyperlink w:history="true" r:id="R0e90f277192c42e1">
              <w:r>
                <w:rPr>
                  <w:rStyle w:val="Hyperlink"/>
                  <w:color w:val="244061"/>
                </w:rPr>
                <w:t xml:space="preserve">Health!</w:t>
              </w:r>
            </w:hyperlink>
            <w:r>
              <w:rPr>
                <w:rStyle w:val="row-content"/>
                <w:color w:val="244061"/>
              </w:rPr>
              <w:t xml:space="preserve">, Superseded 31/01/2017</w:t>
            </w:r>
          </w:p>
          <w:p>
            <w:r>
              <w:br/>
            </w:r>
            <w:hyperlink w:history="true" r:id="R5ac615dd6aa44902">
              <w:r>
                <w:rPr>
                  <w:rStyle w:val="Hyperlink"/>
                </w:rPr>
                <w:t xml:space="preserve">National Healthcare Agreement: PI 02–Incidence of selected cancers, 2017</w:t>
              </w:r>
            </w:hyperlink>
          </w:p>
          <w:p>
            <w:pPr>
              <w:pStyle w:val="registration-status"/>
              <w:spacing w:before="0" w:after="0"/>
            </w:pPr>
            <w:hyperlink w:history="true" r:id="Refc1703153844667">
              <w:r>
                <w:rPr>
                  <w:rStyle w:val="Hyperlink"/>
                  <w:color w:val="244061"/>
                </w:rPr>
                <w:t xml:space="preserve">Health!</w:t>
              </w:r>
            </w:hyperlink>
            <w:r>
              <w:rPr>
                <w:rStyle w:val="row-content"/>
                <w:color w:val="244061"/>
              </w:rPr>
              <w:t xml:space="preserve">, Superseded 30/01/2018</w:t>
            </w:r>
          </w:p>
          <w:p>
            <w:r>
              <w:br/>
            </w:r>
            <w:hyperlink w:history="true" r:id="R18ddc0d0202648ee">
              <w:r>
                <w:rPr>
                  <w:rStyle w:val="Hyperlink"/>
                </w:rPr>
                <w:t xml:space="preserve">National Healthcare Agreement: PI 02–Incidence of selected cancers, 2018</w:t>
              </w:r>
            </w:hyperlink>
          </w:p>
          <w:p>
            <w:pPr>
              <w:pStyle w:val="registration-status"/>
              <w:spacing w:before="0" w:after="0"/>
            </w:pPr>
            <w:hyperlink w:history="true" r:id="R440c475a2edc4cfa">
              <w:r>
                <w:rPr>
                  <w:rStyle w:val="Hyperlink"/>
                  <w:color w:val="244061"/>
                </w:rPr>
                <w:t xml:space="preserve">Health!</w:t>
              </w:r>
            </w:hyperlink>
            <w:r>
              <w:rPr>
                <w:rStyle w:val="row-content"/>
                <w:color w:val="244061"/>
              </w:rPr>
              <w:t xml:space="preserve">, Superseded 19/06/2019</w:t>
            </w:r>
          </w:p>
          <w:p>
            <w:r>
              <w:br/>
            </w:r>
            <w:hyperlink w:history="true" r:id="R1cfa97a3ca104053">
              <w:r>
                <w:rPr>
                  <w:rStyle w:val="Hyperlink"/>
                </w:rPr>
                <w:t xml:space="preserve">National Healthcare Agreement: PI 02–Incidence of selected cancers, 2019</w:t>
              </w:r>
            </w:hyperlink>
          </w:p>
          <w:p>
            <w:pPr>
              <w:pStyle w:val="registration-status"/>
              <w:spacing w:before="0" w:after="0"/>
            </w:pPr>
            <w:hyperlink w:history="true" r:id="Rb94998154d854cb5">
              <w:r>
                <w:rPr>
                  <w:rStyle w:val="Hyperlink"/>
                  <w:color w:val="244061"/>
                </w:rPr>
                <w:t xml:space="preserve">Health!</w:t>
              </w:r>
            </w:hyperlink>
            <w:r>
              <w:rPr>
                <w:rStyle w:val="row-content"/>
                <w:color w:val="244061"/>
              </w:rPr>
              <w:t xml:space="preserve">, Superseded 13/03/2020</w:t>
            </w:r>
          </w:p>
          <w:p>
            <w:r>
              <w:br/>
            </w:r>
            <w:hyperlink w:history="true" r:id="Rf2f30a78940346cf">
              <w:r>
                <w:rPr>
                  <w:rStyle w:val="Hyperlink"/>
                </w:rPr>
                <w:t xml:space="preserve">National Healthcare Agreement: PI 02–Incidence of selected cancers, 2020</w:t>
              </w:r>
            </w:hyperlink>
          </w:p>
          <w:p>
            <w:pPr>
              <w:pStyle w:val="registration-status"/>
              <w:spacing w:before="0" w:after="0"/>
            </w:pPr>
            <w:hyperlink w:history="true" r:id="Rf99c608655454eda">
              <w:r>
                <w:rPr>
                  <w:rStyle w:val="Hyperlink"/>
                  <w:color w:val="244061"/>
                </w:rPr>
                <w:t xml:space="preserve">Health!</w:t>
              </w:r>
            </w:hyperlink>
            <w:r>
              <w:rPr>
                <w:rStyle w:val="row-content"/>
                <w:color w:val="244061"/>
              </w:rPr>
              <w:t xml:space="preserve">, Standard 13/03/2020</w:t>
            </w:r>
          </w:p>
          <w:p>
            <w:r>
              <w:br/>
            </w:r>
            <w:hyperlink w:history="true" r:id="Rf0e0b1dd857d4e57">
              <w:r>
                <w:rPr>
                  <w:rStyle w:val="Hyperlink"/>
                </w:rPr>
                <w:t xml:space="preserve">National Healthcare Agreement: PI 02–Incidence of selected cancers, 2021</w:t>
              </w:r>
            </w:hyperlink>
          </w:p>
          <w:p>
            <w:pPr>
              <w:pStyle w:val="registration-status"/>
              <w:spacing w:before="0" w:after="0"/>
            </w:pPr>
            <w:hyperlink w:history="true" r:id="R966c621221f44525">
              <w:r>
                <w:rPr>
                  <w:rStyle w:val="Hyperlink"/>
                  <w:color w:val="244061"/>
                </w:rPr>
                <w:t xml:space="preserve">Health!</w:t>
              </w:r>
            </w:hyperlink>
            <w:r>
              <w:rPr>
                <w:rStyle w:val="row-content"/>
                <w:color w:val="244061"/>
              </w:rPr>
              <w:t xml:space="preserve">, Standard 16/09/2020</w:t>
            </w:r>
          </w:p>
          <w:p>
            <w:r>
              <w:br/>
            </w:r>
            <w:hyperlink w:history="true" r:id="R158aa1aad38247c3">
              <w:r>
                <w:rPr>
                  <w:rStyle w:val="Hyperlink"/>
                </w:rPr>
                <w:t xml:space="preserve">National Healthcare Agreement: PI 02–Incidence of selected cancers, 2022</w:t>
              </w:r>
            </w:hyperlink>
          </w:p>
          <w:p>
            <w:pPr>
              <w:pStyle w:val="registration-status"/>
              <w:spacing w:before="0" w:after="0"/>
            </w:pPr>
            <w:hyperlink w:history="true" r:id="R15df532c628e4ef5">
              <w:r>
                <w:rPr>
                  <w:rStyle w:val="Hyperlink"/>
                  <w:color w:val="244061"/>
                </w:rPr>
                <w:t xml:space="preserve">Health!</w:t>
              </w:r>
            </w:hyperlink>
            <w:r>
              <w:rPr>
                <w:rStyle w:val="row-content"/>
                <w:color w:val="244061"/>
              </w:rPr>
              <w:t xml:space="preserve">, Standard 24/09/2021</w:t>
            </w:r>
          </w:p>
          <w:p>
            <w:r>
              <w:br/>
            </w:r>
            <w:hyperlink w:history="true" r:id="R06f420329b414a2e">
              <w:r>
                <w:rPr>
                  <w:rStyle w:val="Hyperlink"/>
                </w:rPr>
                <w:t xml:space="preserve">National Healthcare Agreement: PI 24–Survival of people diagnosed with notifiable cancers, 2020</w:t>
              </w:r>
            </w:hyperlink>
          </w:p>
          <w:p>
            <w:pPr>
              <w:pStyle w:val="registration-status"/>
              <w:spacing w:before="0" w:after="0"/>
            </w:pPr>
            <w:hyperlink w:history="true" r:id="Red5d0b0186474cc0">
              <w:r>
                <w:rPr>
                  <w:rStyle w:val="Hyperlink"/>
                  <w:color w:val="244061"/>
                </w:rPr>
                <w:t xml:space="preserve">Health!</w:t>
              </w:r>
            </w:hyperlink>
            <w:r>
              <w:rPr>
                <w:rStyle w:val="row-content"/>
                <w:color w:val="244061"/>
              </w:rPr>
              <w:t xml:space="preserve">, Standard 13/03/2020</w:t>
            </w:r>
          </w:p>
          <w:p>
            <w:r>
              <w:br/>
            </w:r>
            <w:hyperlink w:history="true" r:id="R6549b1dfb065461e">
              <w:r>
                <w:rPr>
                  <w:rStyle w:val="Hyperlink"/>
                </w:rPr>
                <w:t xml:space="preserve">National Healthcare Agreement: PI 24–Survival of people diagnosed with notifiable cancers, 2021</w:t>
              </w:r>
            </w:hyperlink>
          </w:p>
          <w:p>
            <w:pPr>
              <w:pStyle w:val="registration-status"/>
              <w:spacing w:before="0" w:after="0"/>
            </w:pPr>
            <w:hyperlink w:history="true" r:id="R4934ebb90b6e4e00">
              <w:r>
                <w:rPr>
                  <w:rStyle w:val="Hyperlink"/>
                  <w:color w:val="244061"/>
                </w:rPr>
                <w:t xml:space="preserve">Health!</w:t>
              </w:r>
            </w:hyperlink>
            <w:r>
              <w:rPr>
                <w:rStyle w:val="row-content"/>
                <w:color w:val="244061"/>
              </w:rPr>
              <w:t xml:space="preserve">, Standard 16/09/2020</w:t>
            </w:r>
          </w:p>
          <w:p>
            <w:r>
              <w:br/>
            </w:r>
            <w:hyperlink w:history="true" r:id="R7c5c3832ea194e53">
              <w:r>
                <w:rPr>
                  <w:rStyle w:val="Hyperlink"/>
                </w:rPr>
                <w:t xml:space="preserve">National Healthcare Agreement: PI 24–Survival of people diagnosed with notifiable cancers, 2022</w:t>
              </w:r>
            </w:hyperlink>
          </w:p>
          <w:p>
            <w:pPr>
              <w:pStyle w:val="registration-status"/>
              <w:spacing w:before="0" w:after="0"/>
            </w:pPr>
            <w:hyperlink w:history="true" r:id="Rcc594d2d02f645c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dbb55ec0b185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416129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a77f79b35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55ec0b1854d86" /><Relationship Type="http://schemas.openxmlformats.org/officeDocument/2006/relationships/header" Target="/word/header1.xml" Id="R2b325071ff994881" /><Relationship Type="http://schemas.openxmlformats.org/officeDocument/2006/relationships/settings" Target="/word/settings.xml" Id="R06e63bfd8d534e0c" /><Relationship Type="http://schemas.openxmlformats.org/officeDocument/2006/relationships/styles" Target="/word/styles.xml" Id="R4a51a48928a64fb5" /><Relationship Type="http://schemas.openxmlformats.org/officeDocument/2006/relationships/numbering" Target="/word/numbering.xml" Id="R32e26d571df3484d" /><Relationship Type="http://schemas.openxmlformats.org/officeDocument/2006/relationships/hyperlink" Target="https://meteor-uat.aihw.gov.au/RegistrationAuthority/14" TargetMode="External" Id="Rbb90bb5f619745e3" /><Relationship Type="http://schemas.openxmlformats.org/officeDocument/2006/relationships/hyperlink" Target="https://meteor-uat.aihw.gov.au/content/447726" TargetMode="External" Id="Rb8b4f4ac643c4e4d" /><Relationship Type="http://schemas.openxmlformats.org/officeDocument/2006/relationships/hyperlink" Target="https://meteor-uat.aihw.gov.au/content/270566" TargetMode="External" Id="Rf26e48ecebc04bc3" /><Relationship Type="http://schemas.openxmlformats.org/officeDocument/2006/relationships/hyperlink" Target="https://meteor-uat.aihw.gov.au/content/270061" TargetMode="External" Id="R3bb42c159de6431a" /><Relationship Type="http://schemas.openxmlformats.org/officeDocument/2006/relationships/hyperlink" Target="https://meteor-uat.aihw.gov.au/RegistrationAuthority/14" TargetMode="External" Id="Rac6ec150d7d2412b" /><Relationship Type="http://schemas.openxmlformats.org/officeDocument/2006/relationships/hyperlink" Target="https://meteor-uat.aihw.gov.au/content/458071" TargetMode="External" Id="R538d71ec4ed544df" /><Relationship Type="http://schemas.openxmlformats.org/officeDocument/2006/relationships/hyperlink" Target="https://meteor-uat.aihw.gov.au/RegistrationAuthority/14" TargetMode="External" Id="Rd766c3edd8a541ed" /><Relationship Type="http://schemas.openxmlformats.org/officeDocument/2006/relationships/hyperlink" Target="https://meteor-uat.aihw.gov.au/content/456975" TargetMode="External" Id="R51475dd7a6894b8a" /><Relationship Type="http://schemas.openxmlformats.org/officeDocument/2006/relationships/hyperlink" Target="https://meteor-uat.aihw.gov.au/RegistrationAuthority/14" TargetMode="External" Id="R483562b4fc7b44b6" /><Relationship Type="http://schemas.openxmlformats.org/officeDocument/2006/relationships/hyperlink" Target="https://meteor-uat.aihw.gov.au/content/567581" TargetMode="External" Id="Rd85d4dc502ab45ed" /><Relationship Type="http://schemas.openxmlformats.org/officeDocument/2006/relationships/hyperlink" Target="https://meteor-uat.aihw.gov.au/RegistrationAuthority/14" TargetMode="External" Id="R4eaf4cd5384740ac" /><Relationship Type="http://schemas.openxmlformats.org/officeDocument/2006/relationships/hyperlink" Target="https://meteor-uat.aihw.gov.au/content/719775" TargetMode="External" Id="R70b244341e5148bb" /><Relationship Type="http://schemas.openxmlformats.org/officeDocument/2006/relationships/hyperlink" Target="https://meteor-uat.aihw.gov.au/RegistrationAuthority/14" TargetMode="External" Id="R2696ec6905364046" /><Relationship Type="http://schemas.openxmlformats.org/officeDocument/2006/relationships/hyperlink" Target="https://meteor-uat.aihw.gov.au/content/732518" TargetMode="External" Id="R3b79b84d58f246e3" /><Relationship Type="http://schemas.openxmlformats.org/officeDocument/2006/relationships/hyperlink" Target="https://meteor-uat.aihw.gov.au/RegistrationAuthority/14" TargetMode="External" Id="R778eb56de78d4f0a" /><Relationship Type="http://schemas.openxmlformats.org/officeDocument/2006/relationships/hyperlink" Target="https://meteor-uat.aihw.gov.au/content/695155" TargetMode="External" Id="R62f22a1f893f4106" /><Relationship Type="http://schemas.openxmlformats.org/officeDocument/2006/relationships/hyperlink" Target="https://meteor-uat.aihw.gov.au/RegistrationAuthority/14" TargetMode="External" Id="R6cf4112db1d54714" /><Relationship Type="http://schemas.openxmlformats.org/officeDocument/2006/relationships/hyperlink" Target="https://meteor-uat.aihw.gov.au/content/491771" TargetMode="External" Id="R3eea449f16fe4843" /><Relationship Type="http://schemas.openxmlformats.org/officeDocument/2006/relationships/hyperlink" Target="https://meteor-uat.aihw.gov.au/RegistrationAuthority/14" TargetMode="External" Id="R6f73234b63cd4cc8" /><Relationship Type="http://schemas.openxmlformats.org/officeDocument/2006/relationships/hyperlink" Target="https://meteor-uat.aihw.gov.au/content/394731" TargetMode="External" Id="Rbc34e19c7ac5421a" /><Relationship Type="http://schemas.openxmlformats.org/officeDocument/2006/relationships/hyperlink" Target="https://meteor-uat.aihw.gov.au/RegistrationAuthority/14" TargetMode="External" Id="Rba5d1b242a954937" /><Relationship Type="http://schemas.openxmlformats.org/officeDocument/2006/relationships/hyperlink" Target="https://meteor-uat.aihw.gov.au/content/560813" TargetMode="External" Id="Rd203975fe59d4792" /><Relationship Type="http://schemas.openxmlformats.org/officeDocument/2006/relationships/hyperlink" Target="https://meteor-uat.aihw.gov.au/RegistrationAuthority/14" TargetMode="External" Id="R613ebaf9809e43fd" /><Relationship Type="http://schemas.openxmlformats.org/officeDocument/2006/relationships/hyperlink" Target="https://meteor-uat.aihw.gov.au/content/597861" TargetMode="External" Id="Rfa3e3f098c6d498b" /><Relationship Type="http://schemas.openxmlformats.org/officeDocument/2006/relationships/hyperlink" Target="https://meteor-uat.aihw.gov.au/RegistrationAuthority/14" TargetMode="External" Id="R028c76d8a1834d5f" /><Relationship Type="http://schemas.openxmlformats.org/officeDocument/2006/relationships/hyperlink" Target="https://meteor-uat.aihw.gov.au/content/715188" TargetMode="External" Id="Rdfa875d9ac5e45fc" /><Relationship Type="http://schemas.openxmlformats.org/officeDocument/2006/relationships/hyperlink" Target="https://meteor-uat.aihw.gov.au/RegistrationAuthority/14" TargetMode="External" Id="R6141deef958242c4" /><Relationship Type="http://schemas.openxmlformats.org/officeDocument/2006/relationships/hyperlink" Target="https://meteor-uat.aihw.gov.au/content/715297" TargetMode="External" Id="R5dec649b51b4470f" /><Relationship Type="http://schemas.openxmlformats.org/officeDocument/2006/relationships/hyperlink" Target="https://meteor-uat.aihw.gov.au/RegistrationAuthority/14" TargetMode="External" Id="R3e51f95f798f4f38" /><Relationship Type="http://schemas.openxmlformats.org/officeDocument/2006/relationships/hyperlink" Target="https://meteor-uat.aihw.gov.au/content/728385" TargetMode="External" Id="R9da2736b2fa442de" /><Relationship Type="http://schemas.openxmlformats.org/officeDocument/2006/relationships/hyperlink" Target="https://meteor-uat.aihw.gov.au/RegistrationAuthority/14" TargetMode="External" Id="Rae5701afa1724520" /><Relationship Type="http://schemas.openxmlformats.org/officeDocument/2006/relationships/hyperlink" Target="https://meteor-uat.aihw.gov.au/content/533402" TargetMode="External" Id="R0fa2ebedab314a11" /><Relationship Type="http://schemas.openxmlformats.org/officeDocument/2006/relationships/hyperlink" Target="https://meteor-uat.aihw.gov.au/RegistrationAuthority/14" TargetMode="External" Id="Re4fb05be3844456c" /><Relationship Type="http://schemas.openxmlformats.org/officeDocument/2006/relationships/hyperlink" Target="https://meteor-uat.aihw.gov.au/content/694179" TargetMode="External" Id="R7ea079b659234719" /><Relationship Type="http://schemas.openxmlformats.org/officeDocument/2006/relationships/hyperlink" Target="https://meteor-uat.aihw.gov.au/RegistrationAuthority/14" TargetMode="External" Id="R55428dda7e714a1f" /><Relationship Type="http://schemas.openxmlformats.org/officeDocument/2006/relationships/hyperlink" Target="https://meteor-uat.aihw.gov.au/content/694181" TargetMode="External" Id="Ra1c86a6043bf4e09" /><Relationship Type="http://schemas.openxmlformats.org/officeDocument/2006/relationships/hyperlink" Target="https://meteor-uat.aihw.gov.au/RegistrationAuthority/14" TargetMode="External" Id="Rce923bf9962e4f77" /><Relationship Type="http://schemas.openxmlformats.org/officeDocument/2006/relationships/hyperlink" Target="https://meteor-uat.aihw.gov.au/content/533404" TargetMode="External" Id="R7b08a1574b6c4e04" /><Relationship Type="http://schemas.openxmlformats.org/officeDocument/2006/relationships/hyperlink" Target="https://meteor-uat.aihw.gov.au/RegistrationAuthority/14" TargetMode="External" Id="Rfdae8b61bf984979" /><Relationship Type="http://schemas.openxmlformats.org/officeDocument/2006/relationships/hyperlink" Target="https://meteor-uat.aihw.gov.au/content/517686" TargetMode="External" Id="Rc54b7bd4197f4da2" /><Relationship Type="http://schemas.openxmlformats.org/officeDocument/2006/relationships/hyperlink" Target="https://meteor-uat.aihw.gov.au/RegistrationAuthority/14" TargetMode="External" Id="R8d455f740219472e" /><Relationship Type="http://schemas.openxmlformats.org/officeDocument/2006/relationships/hyperlink" Target="https://meteor-uat.aihw.gov.au/content/598845" TargetMode="External" Id="R51ad41f6f46e49cd" /><Relationship Type="http://schemas.openxmlformats.org/officeDocument/2006/relationships/hyperlink" Target="https://meteor-uat.aihw.gov.au/RegistrationAuthority/14" TargetMode="External" Id="R0e90f277192c42e1" /><Relationship Type="http://schemas.openxmlformats.org/officeDocument/2006/relationships/hyperlink" Target="https://meteor-uat.aihw.gov.au/content/630224" TargetMode="External" Id="R5ac615dd6aa44902" /><Relationship Type="http://schemas.openxmlformats.org/officeDocument/2006/relationships/hyperlink" Target="https://meteor-uat.aihw.gov.au/RegistrationAuthority/14" TargetMode="External" Id="Refc1703153844667" /><Relationship Type="http://schemas.openxmlformats.org/officeDocument/2006/relationships/hyperlink" Target="https://meteor-uat.aihw.gov.au/content/658532" TargetMode="External" Id="R18ddc0d0202648ee" /><Relationship Type="http://schemas.openxmlformats.org/officeDocument/2006/relationships/hyperlink" Target="https://meteor-uat.aihw.gov.au/RegistrationAuthority/14" TargetMode="External" Id="R440c475a2edc4cfa" /><Relationship Type="http://schemas.openxmlformats.org/officeDocument/2006/relationships/hyperlink" Target="https://meteor-uat.aihw.gov.au/content/698936" TargetMode="External" Id="R1cfa97a3ca104053" /><Relationship Type="http://schemas.openxmlformats.org/officeDocument/2006/relationships/hyperlink" Target="https://meteor-uat.aihw.gov.au/RegistrationAuthority/14" TargetMode="External" Id="Rb94998154d854cb5" /><Relationship Type="http://schemas.openxmlformats.org/officeDocument/2006/relationships/hyperlink" Target="https://meteor-uat.aihw.gov.au/content/716269" TargetMode="External" Id="Rf2f30a78940346cf" /><Relationship Type="http://schemas.openxmlformats.org/officeDocument/2006/relationships/hyperlink" Target="https://meteor-uat.aihw.gov.au/RegistrationAuthority/14" TargetMode="External" Id="Rf99c608655454eda" /><Relationship Type="http://schemas.openxmlformats.org/officeDocument/2006/relationships/hyperlink" Target="https://meteor-uat.aihw.gov.au/content/725826" TargetMode="External" Id="Rf0e0b1dd857d4e57" /><Relationship Type="http://schemas.openxmlformats.org/officeDocument/2006/relationships/hyperlink" Target="https://meteor-uat.aihw.gov.au/RegistrationAuthority/14" TargetMode="External" Id="R966c621221f44525" /><Relationship Type="http://schemas.openxmlformats.org/officeDocument/2006/relationships/hyperlink" Target="https://meteor-uat.aihw.gov.au/content/740892" TargetMode="External" Id="R158aa1aad38247c3" /><Relationship Type="http://schemas.openxmlformats.org/officeDocument/2006/relationships/hyperlink" Target="https://meteor-uat.aihw.gov.au/RegistrationAuthority/14" TargetMode="External" Id="R15df532c628e4ef5" /><Relationship Type="http://schemas.openxmlformats.org/officeDocument/2006/relationships/hyperlink" Target="https://meteor-uat.aihw.gov.au/content/716829" TargetMode="External" Id="R06f420329b414a2e" /><Relationship Type="http://schemas.openxmlformats.org/officeDocument/2006/relationships/hyperlink" Target="https://meteor-uat.aihw.gov.au/RegistrationAuthority/14" TargetMode="External" Id="Red5d0b0186474cc0" /><Relationship Type="http://schemas.openxmlformats.org/officeDocument/2006/relationships/hyperlink" Target="https://meteor-uat.aihw.gov.au/content/725775" TargetMode="External" Id="R6549b1dfb065461e" /><Relationship Type="http://schemas.openxmlformats.org/officeDocument/2006/relationships/hyperlink" Target="https://meteor-uat.aihw.gov.au/RegistrationAuthority/14" TargetMode="External" Id="R4934ebb90b6e4e00" /><Relationship Type="http://schemas.openxmlformats.org/officeDocument/2006/relationships/hyperlink" Target="https://meteor-uat.aihw.gov.au/content/740830" TargetMode="External" Id="R7c5c3832ea194e53" /><Relationship Type="http://schemas.openxmlformats.org/officeDocument/2006/relationships/hyperlink" Target="https://meteor-uat.aihw.gov.au/RegistrationAuthority/14" TargetMode="External" Id="Rcc594d2d02f645c3" /></Relationships>
</file>

<file path=word/_rels/header1.xml.rels>&#65279;<?xml version="1.0" encoding="utf-8"?><Relationships xmlns="http://schemas.openxmlformats.org/package/2006/relationships"><Relationship Type="http://schemas.openxmlformats.org/officeDocument/2006/relationships/image" Target="/media/image.png" Id="R2c4a77f79b354866" /></Relationships>
</file>