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3bbf3e947c4ec9"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3: Proportion of Australians who are homeless,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3: Proportion of Australians who are homeless,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Australians who are homeless,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47043dd59431e">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are homeless (primary homeless + secondary homeless + tertiary homeless, as defined by Chamberlain and MacKenzie in </w:t>
            </w:r>
            <w:r>
              <w:rPr>
                <w:rStyle w:val="row-content-rich-text"/>
                <w:i/>
              </w:rPr>
              <w:t xml:space="preserve">Counting the Homeless 2006</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716101e91341d5">
              <w:r>
                <w:rPr>
                  <w:rStyle w:val="Hyperlink"/>
                </w:rPr>
                <w:t xml:space="preserve">National Affordable Housing Agreement (2010)</w:t>
              </w:r>
            </w:hyperlink>
          </w:p>
          <w:p>
            <w:pPr>
              <w:pStyle w:val="registration-status"/>
              <w:spacing w:before="0" w:after="0"/>
            </w:pPr>
            <w:hyperlink w:history="true" r:id="R8090b8c6f87749a0">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c483abed0944b7">
              <w:r>
                <w:rPr>
                  <w:rStyle w:val="Hyperlink"/>
                </w:rPr>
                <w:t xml:space="preserve">People who are homeless or at risk of homelessness achieve sustainable housing and social inclusion</w:t>
              </w:r>
            </w:hyperlink>
          </w:p>
          <w:p>
            <w:pPr>
              <w:pStyle w:val="registration-status"/>
              <w:spacing w:before="0" w:after="0"/>
            </w:pPr>
            <w:hyperlink w:history="true" r:id="R46224ff1a2b44d0e">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26008d384f6a4ae6">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fbb601bce441b5">
              <w:r>
                <w:rPr>
                  <w:rStyle w:val="Hyperlink"/>
                </w:rPr>
                <w:t xml:space="preserve">National Affordable Housing Agreement: 3:Proportion of Australians who are homeless, 2010 QS</w:t>
              </w:r>
            </w:hyperlink>
          </w:p>
          <w:p>
            <w:pPr>
              <w:pStyle w:val="registration-status"/>
              <w:spacing w:before="0" w:after="0"/>
            </w:pPr>
            <w:hyperlink w:history="true" r:id="R9637c463280f449d">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 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0bc947a0f440e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5f5b6aeb5094e81">
              <w:r>
                <w:rPr>
                  <w:rStyle w:val="Hyperlink"/>
                </w:rPr>
                <w:t xml:space="preserve">Counting the Homeless 2006 national and state and territory reports.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f4ad368252e446d1">
              <w:r>
                <w:rPr>
                  <w:rStyle w:val="Hyperlink"/>
                </w:rPr>
                <w:t xml:space="preserve">AIHW Supported Accommodation Assistance Program (SAAP) National Data Collection 2007-08</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f0f5ee4e7d5f45c8">
              <w:r>
                <w:rPr>
                  <w:rStyle w:val="Hyperlink"/>
                </w:rPr>
                <w:t xml:space="preserve">National Census of Homeless School Students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2a95db10d545da">
              <w:r>
                <w:rPr>
                  <w:rStyle w:val="Hyperlink"/>
                </w:rPr>
                <w:t xml:space="preserve">Person—area of usual residence, geographical location code (ASGC 2006) NNNNN</w:t>
              </w:r>
            </w:hyperlink>
          </w:p>
          <w:p>
            <w:r>
              <w:rPr>
                <w:rStyle w:val="row-content"/>
                <w:b/>
              </w:rPr>
              <w:t xml:space="preserve">Data Source</w:t>
            </w:r>
          </w:p>
          <w:p>
            <w:hyperlink w:history="true" r:id="R4bfe96e52b384380">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Homelessness three tier classification and definition of homelessness as defined by Chamberlain and MacKenzie (primary homeless, secondary homeless, and tertiary homeless).</w:t>
            </w:r>
          </w:p>
          <w:p>
            <w:r>
              <w:rPr>
                <w:rStyle w:val="row-content"/>
                <w:b/>
              </w:rPr>
              <w:t xml:space="preserve">Data Source</w:t>
            </w:r>
          </w:p>
          <w:p>
            <w:hyperlink w:history="true" r:id="R67f828f0b1b94c0e">
              <w:r>
                <w:rPr>
                  <w:rStyle w:val="Hyperlink"/>
                </w:rPr>
                <w:t xml:space="preserve">Counting the Homeless 2006 national and state and territory reports.</w:t>
              </w:r>
            </w:hyperlink>
          </w:p>
          <w:p>
            <w:r>
              <w:rPr>
                <w:rStyle w:val="row-content"/>
              </w:rPr>
              <w:t xml:space="preserve"> </w:t>
            </w:r>
          </w:p>
          <w:p>
            <w:r>
              <w:rPr>
                <w:rStyle w:val="row-content"/>
                <w:b/>
                <w:color w:val="000000"/>
              </w:rPr>
              <w:t xml:space="preserve">Data Element / Data Set</w:t>
            </w:r>
          </w:p>
          <w:p>
            <w:hyperlink w:history="true" r:id="R7a6e902e0b1f4c76">
              <w:r>
                <w:rPr>
                  <w:rStyle w:val="Hyperlink"/>
                </w:rPr>
                <w:t xml:space="preserve">Person—Australian state/territory identifier, code N</w:t>
              </w:r>
            </w:hyperlink>
          </w:p>
          <w:p>
            <w:r>
              <w:rPr>
                <w:rStyle w:val="row-content"/>
                <w:b/>
              </w:rPr>
              <w:t xml:space="preserve">Data Source</w:t>
            </w:r>
          </w:p>
          <w:p>
            <w:hyperlink w:history="true" r:id="R87ba40f0b018432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d40afedbc8d349da">
              <w:r>
                <w:rPr>
                  <w:rStyle w:val="Hyperlink"/>
                </w:rPr>
                <w:t xml:space="preserve">Person—date of birth, DDMMYYYY</w:t>
              </w:r>
            </w:hyperlink>
          </w:p>
          <w:p>
            <w:r>
              <w:rPr>
                <w:rStyle w:val="row-content"/>
                <w:b/>
              </w:rPr>
              <w:t xml:space="preserve">Data Source</w:t>
            </w:r>
          </w:p>
          <w:p>
            <w:hyperlink w:history="true" r:id="Ra44e59dfbecc4ed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7d5c62bf1fc49e9">
              <w:r>
                <w:rPr>
                  <w:rStyle w:val="Hyperlink"/>
                </w:rPr>
                <w:t xml:space="preserve">Person—sex, code N</w:t>
              </w:r>
            </w:hyperlink>
          </w:p>
          <w:p>
            <w:r>
              <w:rPr>
                <w:rStyle w:val="row-content"/>
                <w:b/>
              </w:rPr>
              <w:t xml:space="preserve">Data Source</w:t>
            </w:r>
          </w:p>
          <w:p>
            <w:hyperlink w:history="true" r:id="R323485499f2142b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062a1e91e744c78">
              <w:r>
                <w:rPr>
                  <w:rStyle w:val="Hyperlink"/>
                </w:rPr>
                <w:t xml:space="preserve">Person—Indigenous status, code N</w:t>
              </w:r>
            </w:hyperlink>
          </w:p>
          <w:p>
            <w:r>
              <w:rPr>
                <w:rStyle w:val="row-content"/>
                <w:b/>
              </w:rPr>
              <w:t xml:space="preserve">Data Source</w:t>
            </w:r>
          </w:p>
          <w:p>
            <w:hyperlink w:history="true" r:id="R15fa1616ce8943b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9910271818f4002">
              <w:r>
                <w:rPr>
                  <w:rStyle w:val="Hyperlink"/>
                </w:rPr>
                <w:t xml:space="preserve">Person—area of usual residence, geographical location code (ASGC 2006) NNNNN</w:t>
              </w:r>
            </w:hyperlink>
          </w:p>
          <w:p>
            <w:r>
              <w:rPr>
                <w:rStyle w:val="row-content"/>
                <w:b/>
              </w:rPr>
              <w:t xml:space="preserve">Data Source</w:t>
            </w:r>
          </w:p>
          <w:p>
            <w:hyperlink w:history="true" r:id="R9824b5ddcf234da7">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Census data (not adjusted by undercount estimates).</w:t>
            </w:r>
            <w:r>
              <w:br/>
            </w:r>
            <w:r>
              <w:rPr>
                <w:rStyle w:val="row-content-rich-text"/>
              </w:rPr>
              <w:t xml:space="preserve"> </w:t>
            </w:r>
          </w:p>
          <w:p>
            <w:pPr>
              <w:spacing w:after="160"/>
            </w:pPr>
            <w:r>
              <w:rPr>
                <w:rStyle w:val="row-content-rich-text"/>
              </w:rPr>
              <w:t xml:space="preserve">No data is currently available for the numerator number of homeless Australia’s for 2007-2008 and 2008-2009.</w:t>
            </w:r>
          </w:p>
          <w:p>
            <w:pPr>
              <w:spacing w:after="160"/>
            </w:pPr>
            <w:r>
              <w:rPr>
                <w:rStyle w:val="row-content-rich-text"/>
              </w:rPr>
              <w:t xml:space="preserve">The latest data that are available refer to year 2006-2007 (specifically with the reference date 8 August 2006_ and appear in the Chamberlain and MacKenzie national and state/territory Counting the Homeless 2006 reports. The estimates are based on data from the 2006 Census, 2006-2007 Supported Accommodation Assistance Program (SAAP) and the 3rd National Census of Homeless School Students).</w:t>
            </w:r>
          </w:p>
          <w:p>
            <w:r>
              <w:br/>
            </w:r>
            <w:r>
              <w:rPr>
                <w:rStyle w:val="row-content-rich-text"/>
              </w:rPr>
              <w:t xml:space="preserve">At the AIHW/ABS hosted Housing and Homelessness data Workshop (30 March 2009) jurisdictional representatives agreed that the definition of homelessness for COAG reporting purposes should be as used in the National  Partnership Agreement on Homelessness. It was also agreed that long term residents of caravan parks should be enumerated but are not within scope of the formal definition for homelessness.</w:t>
            </w:r>
          </w:p>
          <w:p>
            <w:r>
              <w:br/>
            </w:r>
            <w:r>
              <w:rPr>
                <w:rStyle w:val="row-content-rich-text"/>
              </w:rPr>
              <w:t xml:space="preserve">In the National Partnership Agreement (NPA) on homelessness, homeless people are described in terms of three categories. The tree categories are consistent with those used in Counting the Homeless 2006 reports:</w:t>
            </w:r>
          </w:p>
          <w:p>
            <w:pPr>
              <w:pStyle w:val="ListParagraph"/>
              <w:numPr>
                <w:ilvl w:val="0"/>
                <w:numId w:val="2"/>
              </w:numPr>
            </w:pPr>
            <w:r>
              <w:rPr>
                <w:rStyle w:val="row-content-rich-text"/>
              </w:rPr>
              <w:t xml:space="preserve">Primary homelessness means people without conventional accommodation, including people living on the streets and in other public places such as parks, squatting in buildings, or using vehicles for temporary shelter (the term rough sleeping, which also appears in the NPA, is taken to be synonymous with primary homelessness.)</w:t>
            </w:r>
          </w:p>
          <w:p>
            <w:pPr>
              <w:pStyle w:val="ListParagraph"/>
              <w:numPr>
                <w:ilvl w:val="0"/>
                <w:numId w:val="2"/>
              </w:numPr>
            </w:pPr>
            <w:r>
              <w:rPr>
                <w:rStyle w:val="row-content-rich-text"/>
              </w:rPr>
              <w:t xml:space="preserve">Secondary homelessness means people staying in emergency or transitional accommodation and people residing temporarily with other households because they have no accommodation of their own. It also includes people staying in emergency or transitional accommodation provided by governments and non-government organisations and people residing in boarding houses for 12 weeks or less.</w:t>
            </w:r>
          </w:p>
          <w:p>
            <w:pPr>
              <w:pStyle w:val="ListParagraph"/>
              <w:numPr>
                <w:ilvl w:val="0"/>
                <w:numId w:val="2"/>
              </w:numPr>
            </w:pPr>
            <w:r>
              <w:rPr>
                <w:rStyle w:val="row-content-rich-text"/>
              </w:rPr>
              <w:t xml:space="preserve">Tertiary homelessness means people living in boarding houses on a medium to long term basis for over 12 weeks.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c214bf53ae4a3c">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3600be69b740cd">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ba4d0ac39d41c1">
              <w:r>
                <w:rPr>
                  <w:rStyle w:val="Hyperlink"/>
                </w:rPr>
                <w:t xml:space="preserve">Counting the Homeless 2006 national and state and territory reports.</w:t>
              </w:r>
            </w:hyperlink>
          </w:p>
          <w:p>
            <w:r>
              <w:rPr>
                <w:rStyle w:val="row-content"/>
                <w:b/>
              </w:rPr>
              <w:t xml:space="preserve">Frequency</w:t>
            </w:r>
          </w:p>
          <w:p>
            <w:r>
              <w:rPr>
                <w:rStyle w:val="row-content"/>
              </w:rPr>
              <w:t xml:space="preserve">Variable</w:t>
            </w:r>
          </w:p>
          <w:p>
            <w:r>
              <w:rPr>
                <w:rStyle w:val="row-content"/>
              </w:rPr>
              <w:t xml:space="preserve"> </w:t>
            </w:r>
          </w:p>
          <w:p>
            <w:r>
              <w:rPr>
                <w:rStyle w:val="row-content"/>
                <w:b/>
                <w:color w:val="000000"/>
              </w:rPr>
              <w:t xml:space="preserve">Data Source</w:t>
            </w:r>
          </w:p>
          <w:p>
            <w:hyperlink w:history="true" r:id="Rd0bc03d0680b487c">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0ab83bf9a05490b">
              <w:r>
                <w:rPr>
                  <w:rStyle w:val="Hyperlink"/>
                </w:rPr>
                <w:t xml:space="preserve">National Census of Homeless School Students 2006</w:t>
              </w:r>
            </w:hyperlink>
          </w:p>
          <w:p>
            <w:r>
              <w:rPr>
                <w:rStyle w:val="row-content"/>
                <w:b/>
              </w:rPr>
              <w:t xml:space="preserve">Frequency</w:t>
            </w:r>
          </w:p>
          <w:p>
            <w:r>
              <w:rPr>
                <w:rStyle w:val="row-content"/>
              </w:rPr>
              <w:t xml:space="preserve">Ad hoc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w:t>
            </w:r>
            <w:r>
              <w:br/>
            </w:r>
            <w:r>
              <w:rPr>
                <w:rStyle w:val="row-content-rich-text"/>
              </w:rPr>
              <w:t xml:space="preserve">National Agreement performance information 2008-09: National Affordable Housing</w:t>
            </w:r>
            <w:r>
              <w:br/>
            </w:r>
            <w:r>
              <w:rPr>
                <w:rStyle w:val="row-content-rich-text"/>
              </w:rPr>
              <w:t xml:space="preserve">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104,676 Australian who are homeless in 2006.</w:t>
            </w:r>
          </w:p>
          <w:p>
            <w:pPr/>
            <w:r>
              <w:rPr>
                <w:rStyle w:val="row-content-rich-text"/>
              </w:rPr>
              <w:t xml:space="preserve">Benchmark: By 2013 a decrease of 7% (less than 97,350 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for the next two CRC reporting rounds.</w:t>
            </w:r>
            <w:r>
              <w:br/>
            </w:r>
            <w:r>
              <w:rPr>
                <w:rStyle w:val="row-content-rich-text"/>
              </w:rPr>
              <w:t xml:space="preserve">Suggestions have also been made on reviewing the methodology of the Counting the Homeless reports which will include a review of the three-tier homelessness categorisation and definition of homelessness. The review will be conducted under the guidance of HHIMG and in collaboration with FaHCSIA, AIHW, ABS and subject matter experts.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0cad9ce39c420d">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b2c870339a49dc">
              <w:r>
                <w:rPr>
                  <w:rStyle w:val="Hyperlink"/>
                </w:rPr>
                <w:t xml:space="preserve">National Affordable Housing Agreement: Indicator 3-Proportion of Australians who are homeless, 2011</w:t>
              </w:r>
            </w:hyperlink>
          </w:p>
          <w:p>
            <w:pPr>
              <w:pStyle w:val="registration-status"/>
              <w:spacing w:before="0" w:after="0"/>
            </w:pPr>
            <w:hyperlink w:history="true" r:id="R137eadcb2994408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f900b9c5af84a36">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ce1dd1faa022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d1461055b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dd1faa0224a53" /><Relationship Type="http://schemas.openxmlformats.org/officeDocument/2006/relationships/header" Target="/word/header1.xml" Id="Rcab1b05c118b485d" /><Relationship Type="http://schemas.openxmlformats.org/officeDocument/2006/relationships/settings" Target="/word/settings.xml" Id="R4f15f7657c554c4d" /><Relationship Type="http://schemas.openxmlformats.org/officeDocument/2006/relationships/styles" Target="/word/styles.xml" Id="R9939ff31be824534" /><Relationship Type="http://schemas.openxmlformats.org/officeDocument/2006/relationships/numbering" Target="/word/numbering.xml" Id="R9ae4ca7792614907" /><Relationship Type="http://schemas.openxmlformats.org/officeDocument/2006/relationships/hyperlink" Target="https://meteor-uat.aihw.gov.au/RegistrationAuthority/16" TargetMode="External" Id="Raba47043dd59431e" /><Relationship Type="http://schemas.openxmlformats.org/officeDocument/2006/relationships/hyperlink" Target="https://meteor-uat.aihw.gov.au/content/393472" TargetMode="External" Id="Rc6716101e91341d5" /><Relationship Type="http://schemas.openxmlformats.org/officeDocument/2006/relationships/hyperlink" Target="https://meteor-uat.aihw.gov.au/RegistrationAuthority/16" TargetMode="External" Id="R8090b8c6f87749a0" /><Relationship Type="http://schemas.openxmlformats.org/officeDocument/2006/relationships/hyperlink" Target="https://meteor-uat.aihw.gov.au/content/410004" TargetMode="External" Id="Rf8c483abed0944b7" /><Relationship Type="http://schemas.openxmlformats.org/officeDocument/2006/relationships/hyperlink" Target="https://meteor-uat.aihw.gov.au/RegistrationAuthority/16" TargetMode="External" Id="R46224ff1a2b44d0e" /><Relationship Type="http://schemas.openxmlformats.org/officeDocument/2006/relationships/hyperlink" Target="https://meteor-uat.aihw.gov.au/RegistrationAuthority/13" TargetMode="External" Id="R26008d384f6a4ae6" /><Relationship Type="http://schemas.openxmlformats.org/officeDocument/2006/relationships/hyperlink" Target="https://meteor-uat.aihw.gov.au/content/410467" TargetMode="External" Id="Ra2fbb601bce441b5" /><Relationship Type="http://schemas.openxmlformats.org/officeDocument/2006/relationships/hyperlink" Target="https://meteor-uat.aihw.gov.au/RegistrationAuthority/16" TargetMode="External" Id="R9637c463280f449d" /><Relationship Type="http://schemas.openxmlformats.org/officeDocument/2006/relationships/hyperlink" Target="https://meteor-uat.aihw.gov.au/content/394447" TargetMode="External" Id="R6e0bc947a0f440e1" /><Relationship Type="http://schemas.openxmlformats.org/officeDocument/2006/relationships/hyperlink" Target="https://meteor-uat.aihw.gov.au/content/410012" TargetMode="External" Id="R15f5b6aeb5094e81" /><Relationship Type="http://schemas.openxmlformats.org/officeDocument/2006/relationships/hyperlink" Target="https://meteor-uat.aihw.gov.au/content/410013" TargetMode="External" Id="Rf4ad368252e446d1" /><Relationship Type="http://schemas.openxmlformats.org/officeDocument/2006/relationships/hyperlink" Target="https://meteor-uat.aihw.gov.au/content/426618" TargetMode="External" Id="Rf0f5ee4e7d5f45c8" /><Relationship Type="http://schemas.openxmlformats.org/officeDocument/2006/relationships/hyperlink" Target="https://meteor-uat.aihw.gov.au/content/341800" TargetMode="External" Id="R432a95db10d545da" /><Relationship Type="http://schemas.openxmlformats.org/officeDocument/2006/relationships/hyperlink" Target="https://meteor-uat.aihw.gov.au/content/394447" TargetMode="External" Id="R4bfe96e52b384380" /><Relationship Type="http://schemas.openxmlformats.org/officeDocument/2006/relationships/hyperlink" Target="https://meteor-uat.aihw.gov.au/content/410012" TargetMode="External" Id="R67f828f0b1b94c0e" /><Relationship Type="http://schemas.openxmlformats.org/officeDocument/2006/relationships/hyperlink" Target="https://meteor-uat.aihw.gov.au/content/286919" TargetMode="External" Id="R7a6e902e0b1f4c76" /><Relationship Type="http://schemas.openxmlformats.org/officeDocument/2006/relationships/hyperlink" Target="https://meteor-uat.aihw.gov.au/content/394447" TargetMode="External" Id="R87ba40f0b018432e" /><Relationship Type="http://schemas.openxmlformats.org/officeDocument/2006/relationships/hyperlink" Target="https://meteor-uat.aihw.gov.au/content/287007" TargetMode="External" Id="Rd40afedbc8d349da" /><Relationship Type="http://schemas.openxmlformats.org/officeDocument/2006/relationships/hyperlink" Target="https://meteor-uat.aihw.gov.au/content/394447" TargetMode="External" Id="Ra44e59dfbecc4ed9" /><Relationship Type="http://schemas.openxmlformats.org/officeDocument/2006/relationships/hyperlink" Target="https://meteor-uat.aihw.gov.au/content/287316" TargetMode="External" Id="Ra7d5c62bf1fc49e9" /><Relationship Type="http://schemas.openxmlformats.org/officeDocument/2006/relationships/hyperlink" Target="https://meteor-uat.aihw.gov.au/content/394447" TargetMode="External" Id="R323485499f2142b0" /><Relationship Type="http://schemas.openxmlformats.org/officeDocument/2006/relationships/hyperlink" Target="https://meteor-uat.aihw.gov.au/content/291036" TargetMode="External" Id="Ra062a1e91e744c78" /><Relationship Type="http://schemas.openxmlformats.org/officeDocument/2006/relationships/hyperlink" Target="https://meteor-uat.aihw.gov.au/content/394447" TargetMode="External" Id="R15fa1616ce8943b0" /><Relationship Type="http://schemas.openxmlformats.org/officeDocument/2006/relationships/hyperlink" Target="https://meteor-uat.aihw.gov.au/content/341800" TargetMode="External" Id="Ra9910271818f4002" /><Relationship Type="http://schemas.openxmlformats.org/officeDocument/2006/relationships/hyperlink" Target="https://meteor-uat.aihw.gov.au/content/394447" TargetMode="External" Id="R9824b5ddcf234da7" /><Relationship Type="http://schemas.openxmlformats.org/officeDocument/2006/relationships/hyperlink" Target="https://meteor-uat.aihw.gov.au/content/392699" TargetMode="External" Id="Rd6c214bf53ae4a3c" /><Relationship Type="http://schemas.openxmlformats.org/officeDocument/2006/relationships/hyperlink" Target="https://meteor-uat.aihw.gov.au/content/394447" TargetMode="External" Id="Rd33600be69b740cd" /><Relationship Type="http://schemas.openxmlformats.org/officeDocument/2006/relationships/hyperlink" Target="https://meteor-uat.aihw.gov.au/content/410012" TargetMode="External" Id="Rbcba4d0ac39d41c1" /><Relationship Type="http://schemas.openxmlformats.org/officeDocument/2006/relationships/hyperlink" Target="https://meteor-uat.aihw.gov.au/content/410013" TargetMode="External" Id="Rd0bc03d0680b487c" /><Relationship Type="http://schemas.openxmlformats.org/officeDocument/2006/relationships/hyperlink" Target="https://meteor-uat.aihw.gov.au/content/426618" TargetMode="External" Id="R60ab83bf9a05490b" /><Relationship Type="http://schemas.openxmlformats.org/officeDocument/2006/relationships/hyperlink" Target="https://meteor-uat.aihw.gov.au/content/412857" TargetMode="External" Id="R0c0cad9ce39c420d" /><Relationship Type="http://schemas.openxmlformats.org/officeDocument/2006/relationships/hyperlink" Target="https://meteor-uat.aihw.gov.au/content/429281" TargetMode="External" Id="Rc8b2c870339a49dc" /><Relationship Type="http://schemas.openxmlformats.org/officeDocument/2006/relationships/hyperlink" Target="https://meteor-uat.aihw.gov.au/RegistrationAuthority/16" TargetMode="External" Id="R137eadcb2994408e" /><Relationship Type="http://schemas.openxmlformats.org/officeDocument/2006/relationships/hyperlink" Target="https://meteor-uat.aihw.gov.au/RegistrationAuthority/13" TargetMode="External" Id="Raf900b9c5af84a36" /></Relationships>
</file>

<file path=word/_rels/header1.xml.rels>&#65279;<?xml version="1.0" encoding="utf-8"?><Relationships xmlns="http://schemas.openxmlformats.org/package/2006/relationships"><Relationship Type="http://schemas.openxmlformats.org/officeDocument/2006/relationships/image" Target="/media/image.png" Id="R500d1461055b41ed" /></Relationships>
</file>