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1b5291d974b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40-Pressure ulcers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40-Pressure ulcers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40-Pressure ulcers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b79925fe04e7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23ef4239fc449e">
              <w:r>
                <w:rPr>
                  <w:rStyle w:val="Hyperlink"/>
                </w:rPr>
                <w:t xml:space="preserve">National Healthcare Agreement (2011)</w:t>
              </w:r>
            </w:hyperlink>
          </w:p>
          <w:p>
            <w:pPr>
              <w:pStyle w:val="registration-status"/>
              <w:spacing w:before="0" w:after="0"/>
            </w:pPr>
            <w:hyperlink w:history="true" r:id="R54ace318cde5448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fb87280fc24e04">
              <w:r>
                <w:rPr>
                  <w:rStyle w:val="Hyperlink"/>
                </w:rPr>
                <w:t xml:space="preserve">Hospital and Related Care</w:t>
              </w:r>
            </w:hyperlink>
          </w:p>
          <w:p>
            <w:pPr>
              <w:pStyle w:val="registration-status"/>
              <w:spacing w:before="0" w:after="0"/>
            </w:pPr>
            <w:hyperlink w:history="true" r:id="Rb0f43cbdcbe9480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15951cc47ae47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528f9665ed488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2eda7532a4c8c">
              <w:r>
                <w:rPr>
                  <w:rStyle w:val="Hyperlink"/>
                </w:rPr>
                <w:t xml:space="preserve">National Healthcare Agreement: P40-Pressure ulcers in hospitals, 2010</w:t>
              </w:r>
            </w:hyperlink>
          </w:p>
          <w:p>
            <w:pPr>
              <w:pStyle w:val="registration-status"/>
              <w:spacing w:before="0" w:after="0"/>
            </w:pPr>
            <w:hyperlink w:history="true" r:id="R89ccde4f9f304ca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4e1d42e06204318">
              <w:r>
                <w:rPr>
                  <w:rStyle w:val="Hyperlink"/>
                </w:rPr>
                <w:t xml:space="preserve">National Healthcare Agreement: PI 40-Pressure ulcers in hospitals, 2012</w:t>
              </w:r>
            </w:hyperlink>
          </w:p>
          <w:p>
            <w:pPr>
              <w:pStyle w:val="registration-status"/>
              <w:spacing w:before="0" w:after="0"/>
            </w:pPr>
            <w:hyperlink w:history="true" r:id="Rbc7147a3031b406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487c298798042f6">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17e1e084f279496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ca2bd74f36e4bd6">
              <w:r>
                <w:rPr>
                  <w:rStyle w:val="Hyperlink"/>
                </w:rPr>
                <w:t xml:space="preserve">National Healthcare Agreement: PI 38-Adverse drug events in hospitals, 2011</w:t>
              </w:r>
            </w:hyperlink>
          </w:p>
          <w:p>
            <w:pPr>
              <w:pStyle w:val="registration-status"/>
              <w:spacing w:before="0" w:after="0"/>
            </w:pPr>
            <w:hyperlink w:history="true" r:id="R52f16e4c45984e5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9e132c8afa641b6">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49c28705c5c940b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31f76512c3f452a">
              <w:r>
                <w:rPr>
                  <w:rStyle w:val="Hyperlink"/>
                </w:rPr>
                <w:t xml:space="preserve">National Healthcare Agreement: PI 41-Falls resulting in patient harm in hospitals, 2011</w:t>
              </w:r>
            </w:hyperlink>
          </w:p>
          <w:p>
            <w:pPr>
              <w:pStyle w:val="registration-status"/>
              <w:spacing w:before="0" w:after="0"/>
            </w:pPr>
            <w:hyperlink w:history="true" r:id="R8c29a3fe421b4ec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c0a21e8eb194a76">
              <w:r>
                <w:rPr>
                  <w:rStyle w:val="Hyperlink"/>
                </w:rPr>
                <w:t xml:space="preserve">National Healthcare Agreement: PI 42-Intentional self-harm in hospitals, 2011</w:t>
              </w:r>
            </w:hyperlink>
          </w:p>
          <w:p>
            <w:pPr>
              <w:pStyle w:val="registration-status"/>
              <w:spacing w:before="0" w:after="0"/>
            </w:pPr>
            <w:hyperlink w:history="true" r:id="R230043df2c944b9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185aa8052544e57">
              <w:r>
                <w:rPr>
                  <w:rStyle w:val="Hyperlink"/>
                </w:rPr>
                <w:t xml:space="preserve">National Healthcare Agreement: PI 51-Pressure ulcers in residential aged care, 2011</w:t>
              </w:r>
            </w:hyperlink>
          </w:p>
          <w:p>
            <w:pPr>
              <w:pStyle w:val="registration-status"/>
              <w:spacing w:before="0" w:after="0"/>
            </w:pPr>
            <w:hyperlink w:history="true" r:id="R1968288c43c54a5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1ea6de4289b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ed251009d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a6de4289b4544" /><Relationship Type="http://schemas.openxmlformats.org/officeDocument/2006/relationships/header" Target="/word/header1.xml" Id="R85e2512145ad40cf" /><Relationship Type="http://schemas.openxmlformats.org/officeDocument/2006/relationships/settings" Target="/word/settings.xml" Id="R04d24cb294854588" /><Relationship Type="http://schemas.openxmlformats.org/officeDocument/2006/relationships/styles" Target="/word/styles.xml" Id="Ra224ec81d5c94643" /><Relationship Type="http://schemas.openxmlformats.org/officeDocument/2006/relationships/hyperlink" Target="https://meteor-uat.aihw.gov.au/RegistrationAuthority/14" TargetMode="External" Id="Re84b79925fe04e75" /><Relationship Type="http://schemas.openxmlformats.org/officeDocument/2006/relationships/hyperlink" Target="https://meteor-uat.aihw.gov.au/content/423587" TargetMode="External" Id="Rdc23ef4239fc449e" /><Relationship Type="http://schemas.openxmlformats.org/officeDocument/2006/relationships/hyperlink" Target="https://meteor-uat.aihw.gov.au/RegistrationAuthority/14" TargetMode="External" Id="R54ace318cde5448e" /><Relationship Type="http://schemas.openxmlformats.org/officeDocument/2006/relationships/hyperlink" Target="https://meteor-uat.aihw.gov.au/content/393487" TargetMode="External" Id="Rd9fb87280fc24e04" /><Relationship Type="http://schemas.openxmlformats.org/officeDocument/2006/relationships/hyperlink" Target="https://meteor-uat.aihw.gov.au/RegistrationAuthority/10" TargetMode="External" Id="Rb0f43cbdcbe94806" /><Relationship Type="http://schemas.openxmlformats.org/officeDocument/2006/relationships/hyperlink" Target="https://meteor-uat.aihw.gov.au/RegistrationAuthority/14" TargetMode="External" Id="R215951cc47ae47ca" /><Relationship Type="http://schemas.openxmlformats.org/officeDocument/2006/relationships/hyperlink" Target="https://meteor-uat.aihw.gov.au/content/392584" TargetMode="External" Id="Re0528f9665ed488d" /><Relationship Type="http://schemas.openxmlformats.org/officeDocument/2006/relationships/hyperlink" Target="https://meteor-uat.aihw.gov.au/content/395073" TargetMode="External" Id="R7b02eda7532a4c8c" /><Relationship Type="http://schemas.openxmlformats.org/officeDocument/2006/relationships/hyperlink" Target="https://meteor-uat.aihw.gov.au/RegistrationAuthority/14" TargetMode="External" Id="R89ccde4f9f304cad" /><Relationship Type="http://schemas.openxmlformats.org/officeDocument/2006/relationships/hyperlink" Target="https://meteor-uat.aihw.gov.au/content/443703" TargetMode="External" Id="R14e1d42e06204318" /><Relationship Type="http://schemas.openxmlformats.org/officeDocument/2006/relationships/hyperlink" Target="https://meteor-uat.aihw.gov.au/RegistrationAuthority/14" TargetMode="External" Id="Rbc7147a3031b406e" /><Relationship Type="http://schemas.openxmlformats.org/officeDocument/2006/relationships/hyperlink" Target="https://meteor-uat.aihw.gov.au/content/429156" TargetMode="External" Id="R9487c298798042f6" /><Relationship Type="http://schemas.openxmlformats.org/officeDocument/2006/relationships/hyperlink" Target="https://meteor-uat.aihw.gov.au/RegistrationAuthority/14" TargetMode="External" Id="R17e1e084f2794968" /><Relationship Type="http://schemas.openxmlformats.org/officeDocument/2006/relationships/hyperlink" Target="https://meteor-uat.aihw.gov.au/content/403062" TargetMode="External" Id="R5ca2bd74f36e4bd6" /><Relationship Type="http://schemas.openxmlformats.org/officeDocument/2006/relationships/hyperlink" Target="https://meteor-uat.aihw.gov.au/RegistrationAuthority/14" TargetMode="External" Id="R52f16e4c45984e52" /><Relationship Type="http://schemas.openxmlformats.org/officeDocument/2006/relationships/hyperlink" Target="https://meteor-uat.aihw.gov.au/content/421616" TargetMode="External" Id="Rb9e132c8afa641b6" /><Relationship Type="http://schemas.openxmlformats.org/officeDocument/2006/relationships/hyperlink" Target="https://meteor-uat.aihw.gov.au/RegistrationAuthority/14" TargetMode="External" Id="R49c28705c5c940bc" /><Relationship Type="http://schemas.openxmlformats.org/officeDocument/2006/relationships/hyperlink" Target="https://meteor-uat.aihw.gov.au/content/421611" TargetMode="External" Id="R531f76512c3f452a" /><Relationship Type="http://schemas.openxmlformats.org/officeDocument/2006/relationships/hyperlink" Target="https://meteor-uat.aihw.gov.au/RegistrationAuthority/14" TargetMode="External" Id="R8c29a3fe421b4ec0" /><Relationship Type="http://schemas.openxmlformats.org/officeDocument/2006/relationships/hyperlink" Target="https://meteor-uat.aihw.gov.au/content/421609" TargetMode="External" Id="R3c0a21e8eb194a76" /><Relationship Type="http://schemas.openxmlformats.org/officeDocument/2006/relationships/hyperlink" Target="https://meteor-uat.aihw.gov.au/RegistrationAuthority/14" TargetMode="External" Id="R230043df2c944b9d" /><Relationship Type="http://schemas.openxmlformats.org/officeDocument/2006/relationships/hyperlink" Target="https://meteor-uat.aihw.gov.au/content/403161" TargetMode="External" Id="R6185aa8052544e57" /><Relationship Type="http://schemas.openxmlformats.org/officeDocument/2006/relationships/hyperlink" Target="https://meteor-uat.aihw.gov.au/RegistrationAuthority/14" TargetMode="External" Id="R1968288c43c54a55" /></Relationships>
</file>

<file path=word/_rels/header1.xml.rels>&#65279;<?xml version="1.0" encoding="utf-8"?><Relationships xmlns="http://schemas.openxmlformats.org/package/2006/relationships"><Relationship Type="http://schemas.openxmlformats.org/officeDocument/2006/relationships/image" Target="/media/image.png" Id="Rb1bed251009d4ae1" /></Relationships>
</file>