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ecd7bbbc94474f" /></Relationships>
</file>

<file path=word/document.xml><?xml version="1.0" encoding="utf-8"?>
<w:document xmlns:r="http://schemas.openxmlformats.org/officeDocument/2006/relationships" xmlns:w="http://schemas.openxmlformats.org/wordprocessingml/2006/main">
  <w:body>
    <w:p>
      <w:pPr>
        <w:pStyle w:val="Title"/>
      </w:pPr>
      <w:r>
        <w:t>Person—chronic condition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condition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4c314bf0e49e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currently has a previously diagnosed chronic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11ffcb0a8e4728">
              <w:r>
                <w:rPr>
                  <w:rStyle w:val="Hyperlink"/>
                </w:rPr>
                <w:t xml:space="preserve">Person—chronic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4c5d635b6a404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Person—type of chronic condition, code N</w:t>
            </w:r>
            <w:r>
              <w:rPr>
                <w:rStyle w:val="row-content-rich-text"/>
              </w:rPr>
              <w:t xml:space="preserve"> and </w:t>
            </w:r>
            <w:r>
              <w:rPr>
                <w:rStyle w:val="row-content-rich-text"/>
                <w:i/>
              </w:rPr>
              <w:t xml:space="preserve">Person—specific chronic condition indicator, yes/no code N</w:t>
            </w:r>
            <w:r>
              <w:rPr>
                <w:rStyle w:val="row-content-rich-text"/>
              </w:rPr>
              <w:t xml:space="preserve"> to obtain information on a person's chronic condition status.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064531c2c444fd">
              <w:r>
                <w:rPr>
                  <w:rStyle w:val="Hyperlink"/>
                </w:rPr>
                <w:t xml:space="preserve">Person—chronic condition indicator, prisoner health yes/no/unknown code N</w:t>
              </w:r>
            </w:hyperlink>
          </w:p>
          <w:p>
            <w:pPr>
              <w:pStyle w:val="registration-status"/>
              <w:spacing w:before="0" w:after="0"/>
            </w:pPr>
            <w:hyperlink w:history="true" r:id="Rbbbfc24633074ca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1b59403f6714e89">
              <w:r>
                <w:rPr>
                  <w:rStyle w:val="Hyperlink"/>
                </w:rPr>
                <w:t xml:space="preserve">Person—specific chronic condition indicator, yes/no code N</w:t>
              </w:r>
            </w:hyperlink>
          </w:p>
          <w:p>
            <w:pPr>
              <w:pStyle w:val="registration-status"/>
              <w:spacing w:before="0" w:after="0"/>
            </w:pPr>
            <w:hyperlink w:history="true" r:id="R1dd50428cbec46c6">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489631d742614ad2">
              <w:r>
                <w:rPr>
                  <w:rStyle w:val="Hyperlink"/>
                </w:rPr>
                <w:t xml:space="preserve">Person—type of chronic condition, code N</w:t>
              </w:r>
            </w:hyperlink>
          </w:p>
          <w:p>
            <w:pPr>
              <w:pStyle w:val="registration-status"/>
              <w:spacing w:before="0" w:after="0"/>
            </w:pPr>
            <w:hyperlink w:history="true" r:id="R2b6d1b0d2cc0418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2bd22dfca949bb">
              <w:r>
                <w:rPr>
                  <w:rStyle w:val="Hyperlink"/>
                </w:rPr>
                <w:t xml:space="preserve">Chronic condition cluster</w:t>
              </w:r>
            </w:hyperlink>
          </w:p>
          <w:p>
            <w:pPr>
              <w:pStyle w:val="registration-status"/>
              <w:spacing w:before="0" w:after="0"/>
            </w:pPr>
            <w:hyperlink w:history="true" r:id="R68387733037a4c87">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being previously told they have a chronic condition.</w:t>
            </w:r>
            <w:r>
              <w:br/>
            </w:r>
            <w:r>
              <w:rPr>
                <w:rStyle w:val="row-content"/>
                <w:b/>
                <w:i/>
              </w:rPr>
              <w:t xml:space="preserve">DSS specific information: </w:t>
            </w:r>
          </w:p>
          <w:p>
            <w:r>
              <w:rPr>
                <w:rStyle w:val="row-content"/>
              </w:rPr>
              <w:t xml:space="preserve">This data element is included in the Prisoner Health DSS as the National Prisoner Health Indicators includes the indicators:</w:t>
            </w:r>
          </w:p>
          <w:p>
            <w:pPr>
              <w:pStyle w:val="ListParagraph"/>
              <w:numPr>
                <w:ilvl w:val="0"/>
                <w:numId w:val="2"/>
              </w:numPr>
            </w:pPr>
            <w:r>
              <w:rPr>
                <w:rStyle w:val="row-content"/>
              </w:rPr>
              <w:t xml:space="preserve">Proportion of prison entrants who report that they have been told by a doctor or nurse that they have arthritis, and who still have the condition currently;</w:t>
            </w:r>
          </w:p>
          <w:p>
            <w:pPr>
              <w:pStyle w:val="ListParagraph"/>
              <w:numPr>
                <w:ilvl w:val="0"/>
                <w:numId w:val="2"/>
              </w:numPr>
            </w:pPr>
            <w:r>
              <w:rPr>
                <w:rStyle w:val="row-content"/>
              </w:rPr>
              <w:t xml:space="preserve">Proportion of prison entrants who report that they have been told by a doctor or nurse that they have asthma, and who still have the condition currently;</w:t>
            </w:r>
          </w:p>
          <w:p>
            <w:pPr>
              <w:pStyle w:val="ListParagraph"/>
              <w:numPr>
                <w:ilvl w:val="0"/>
                <w:numId w:val="2"/>
              </w:numPr>
            </w:pPr>
            <w:r>
              <w:rPr>
                <w:rStyle w:val="row-content"/>
              </w:rPr>
              <w:t xml:space="preserve">Proportion of prison entrants who report that they have been told by a doctor or nurse that they have cancer, and who still have the condition currently;</w:t>
            </w:r>
          </w:p>
          <w:p>
            <w:pPr>
              <w:pStyle w:val="ListParagraph"/>
              <w:numPr>
                <w:ilvl w:val="0"/>
                <w:numId w:val="2"/>
              </w:numPr>
            </w:pPr>
            <w:r>
              <w:rPr>
                <w:rStyle w:val="row-content"/>
              </w:rPr>
              <w:t xml:space="preserve">Proportion of prison entrants who report that they have been told by a doctor or nurse that they have cardiovascular disease, and who still have the condition currently; and</w:t>
            </w:r>
          </w:p>
          <w:p>
            <w:pPr>
              <w:pStyle w:val="ListParagraph"/>
              <w:numPr>
                <w:ilvl w:val="0"/>
                <w:numId w:val="2"/>
              </w:numPr>
            </w:pPr>
            <w:r>
              <w:rPr>
                <w:rStyle w:val="row-content"/>
              </w:rPr>
              <w:t xml:space="preserve">Proportion of prison entrants who report that they have been told by a doctor or nurse that they have diabetes, and who still have the condition currently.</w:t>
            </w:r>
          </w:p>
          <w:p>
            <w:r>
              <w:br/>
            </w:r>
            <w:r>
              <w:br/>
            </w:r>
          </w:p>
        </w:tc>
      </w:tr>
    </w:tbl>
    <w:p/>
    <w:tbl>
      <w:tblPr>
        <w:tblStyle w:val="TableGrid"/>
        <w:tblW w:w="0" w:type="auto"/>
      </w:tblPr>
    </w:tbl>
    <w:p>
      <w:r>
        <w:br/>
      </w:r>
    </w:p>
    <w:sectPr>
      <w:footerReference xmlns:r="http://schemas.openxmlformats.org/officeDocument/2006/relationships" w:type="default" r:id="R18a3c86670574b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b6ce16a88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a3c86670574bc6" /><Relationship Type="http://schemas.openxmlformats.org/officeDocument/2006/relationships/header" Target="/word/header1.xml" Id="Rc46bda593de44b67" /><Relationship Type="http://schemas.openxmlformats.org/officeDocument/2006/relationships/settings" Target="/word/settings.xml" Id="Rba975abd94c34fdb" /><Relationship Type="http://schemas.openxmlformats.org/officeDocument/2006/relationships/styles" Target="/word/styles.xml" Id="Rdd4421eedbb14c63" /><Relationship Type="http://schemas.openxmlformats.org/officeDocument/2006/relationships/numbering" Target="/word/numbering.xml" Id="R53f3205156b84677" /><Relationship Type="http://schemas.openxmlformats.org/officeDocument/2006/relationships/hyperlink" Target="https://meteor-uat.aihw.gov.au/RegistrationAuthority/14" TargetMode="External" Id="R4d54c314bf0e49ee" /><Relationship Type="http://schemas.openxmlformats.org/officeDocument/2006/relationships/hyperlink" Target="https://meteor-uat.aihw.gov.au/content/399230" TargetMode="External" Id="Rb511ffcb0a8e4728" /><Relationship Type="http://schemas.openxmlformats.org/officeDocument/2006/relationships/hyperlink" Target="https://meteor-uat.aihw.gov.au/content/270732" TargetMode="External" Id="Re34c5d635b6a404d" /><Relationship Type="http://schemas.openxmlformats.org/officeDocument/2006/relationships/hyperlink" Target="https://meteor-uat.aihw.gov.au/content/631827" TargetMode="External" Id="R28064531c2c444fd" /><Relationship Type="http://schemas.openxmlformats.org/officeDocument/2006/relationships/hyperlink" Target="https://meteor-uat.aihw.gov.au/RegistrationAuthority/14" TargetMode="External" Id="Rbbbfc24633074ca6" /><Relationship Type="http://schemas.openxmlformats.org/officeDocument/2006/relationships/hyperlink" Target="https://meteor-uat.aihw.gov.au/content/399225" TargetMode="External" Id="Ra1b59403f6714e89" /><Relationship Type="http://schemas.openxmlformats.org/officeDocument/2006/relationships/hyperlink" Target="https://meteor-uat.aihw.gov.au/RegistrationAuthority/14" TargetMode="External" Id="R1dd50428cbec46c6" /><Relationship Type="http://schemas.openxmlformats.org/officeDocument/2006/relationships/hyperlink" Target="https://meteor-uat.aihw.gov.au/content/399218" TargetMode="External" Id="R489631d742614ad2" /><Relationship Type="http://schemas.openxmlformats.org/officeDocument/2006/relationships/hyperlink" Target="https://meteor-uat.aihw.gov.au/RegistrationAuthority/14" TargetMode="External" Id="R2b6d1b0d2cc0418f" /><Relationship Type="http://schemas.openxmlformats.org/officeDocument/2006/relationships/hyperlink" Target="https://meteor-uat.aihw.gov.au/content/399234" TargetMode="External" Id="R192bd22dfca949bb" /><Relationship Type="http://schemas.openxmlformats.org/officeDocument/2006/relationships/hyperlink" Target="https://meteor-uat.aihw.gov.au/RegistrationAuthority/14" TargetMode="External" Id="R68387733037a4c87" /></Relationships>
</file>

<file path=word/_rels/header1.xml.rels>&#65279;<?xml version="1.0" encoding="utf-8"?><Relationships xmlns="http://schemas.openxmlformats.org/package/2006/relationships"><Relationship Type="http://schemas.openxmlformats.org/officeDocument/2006/relationships/image" Target="/media/image.png" Id="R7adb6ce16a884755" /></Relationships>
</file>