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2590ef1574772"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4835cb5974106">
              <w:r>
                <w:rPr>
                  <w:rStyle w:val="Hyperlink"/>
                  <w:color w:val="244061"/>
                </w:rPr>
                <w:t xml:space="preserve">Housing assistance</w:t>
              </w:r>
            </w:hyperlink>
            <w:r>
              <w:rPr>
                <w:rStyle w:val="row-content"/>
                <w:color w:val="244061"/>
              </w:rPr>
              <w:t xml:space="preserve">, Superseded 01/05/2013</w:t>
            </w:r>
          </w:p>
          <w:p>
            <w:pPr>
              <w:spacing w:before="0" w:after="0"/>
            </w:pPr>
            <w:hyperlink w:history="true" r:id="Redf5c945cbe54465">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or group who receive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SHS NMDS has been developed to support the collection of data under the Intergovernmental Agreement on Federal Financial Relations for Homelessness. It will replace the existing Supported Accommodation Assistance Program (SAAP) collection as from 2011. The SHS NMDS reflects the new outcome based performance framework described by the COAG Reforms and White Paper. Some of the major changes to homelessness data collection, include:</w:t>
            </w:r>
          </w:p>
          <w:p>
            <w:pPr>
              <w:pStyle w:val="ListParagraph"/>
              <w:numPr>
                <w:ilvl w:val="0"/>
                <w:numId w:val="2"/>
              </w:numPr>
            </w:pPr>
            <w:r>
              <w:rPr>
                <w:rStyle w:val="row-content-rich-text"/>
              </w:rPr>
              <w:t xml:space="preserve">the development of an implementation plan to establish client-based collection (includes specification of client-centred data collection;</w:t>
            </w:r>
          </w:p>
          <w:p>
            <w:pPr>
              <w:pStyle w:val="ListParagraph"/>
              <w:numPr>
                <w:ilvl w:val="0"/>
                <w:numId w:val="2"/>
              </w:numPr>
            </w:pPr>
            <w:r>
              <w:rPr>
                <w:rStyle w:val="row-content-rich-text"/>
              </w:rPr>
              <w:t xml:space="preserve">specification of collection system to meet COAG timelines;</w:t>
            </w:r>
          </w:p>
          <w:p>
            <w:pPr>
              <w:pStyle w:val="ListParagraph"/>
              <w:numPr>
                <w:ilvl w:val="0"/>
                <w:numId w:val="2"/>
              </w:numPr>
            </w:pPr>
            <w:r>
              <w:rPr>
                <w:rStyle w:val="row-content-rich-text"/>
              </w:rPr>
              <w:t xml:space="preserve">specification of administrative data collection from jurisdictions. </w:t>
            </w:r>
          </w:p>
          <w:p>
            <w:pPr>
              <w:spacing w:after="160"/>
            </w:pPr>
            <w:r>
              <w:rPr>
                <w:rStyle w:val="row-content-rich-text"/>
              </w:rPr>
              <w:t xml:space="preserve">The SHS NMDS addresses the first change - the development of an implementation plan to establish client-based collection (including specification of client-centred data collection. It provides evidence based statistics regarding clients of specialist homelessness agencies and the services they receive. The second change - specification of administrative data collection from jurisdictions - commenced development in mid – 2010.</w:t>
            </w:r>
          </w:p>
          <w:p>
            <w:pPr>
              <w:spacing w:after="160"/>
            </w:pPr>
            <w:r>
              <w:rPr>
                <w:rStyle w:val="row-content-rich-text"/>
              </w:rPr>
              <w:t xml:space="preserve">The SHS NMDS data collection will be vital for reporting, policy design and evaluation, as well as service improvement and monitoring of specialist homelessness services in Australia.</w:t>
            </w:r>
          </w:p>
          <w:p>
            <w:pPr>
              <w:spacing w:after="160"/>
            </w:pPr>
            <w:r>
              <w:rPr>
                <w:rStyle w:val="row-content-rich-text"/>
              </w:rPr>
              <w:t xml:space="preserve">In 2008 the Council of Australian Governments (COAG) agreed to reform federal financial relations “aimed at improving the quality and effectiveness of government services” (COAG 31 July 2009). These reforms established five new Specific Purpose Payments (SPPs) including the National Affordable Housing Agreement (NAHA). COAG also agreed to a National Partnership Agreement on Homelessness (NPAH), which establishes specific performance measures in relation to homelessness. The details of these agreements can be found at COAG website: National Partnership Agreement on Homelessness</w:t>
            </w:r>
          </w:p>
          <w:p>
            <w:pPr>
              <w:spacing w:after="160"/>
            </w:pPr>
            <w:r>
              <w:rPr>
                <w:rStyle w:val="row-content-rich-text"/>
              </w:rPr>
              <w:t xml:space="preserve">In conjunction with these COAG Reforms, the Australian Government has initiated a comprehensive policy review to set out a national approach to reducing homelessness. These reforms are described in the White Paper:  The Road Home, A National Approach to Reducing Homelessness, which can be found at: http://www.fahcsia.gov.au/sa/housing/progserv/homelessness/whitepaper</w:t>
            </w:r>
          </w:p>
          <w:p>
            <w:pPr>
              <w:spacing w:after="160"/>
            </w:pPr>
            <w:r>
              <w:rPr>
                <w:rStyle w:val="row-content-rich-text"/>
              </w:rPr>
              <w:t xml:space="preserve">The development of the NHDC required the establishment of a client based Specialist Homelessness National Minimum Data Set (SHS NMDS) provided under the NAHA. This is significantly different from the SAAP National Data Collection which was based on ‘support periods’ and only collected data on services provided through the SAAP. The new data set will also capture client outcomes, especially through an ability to link to other data sets such as public housing.</w:t>
            </w:r>
          </w:p>
          <w:p>
            <w:pPr>
              <w:spacing w:after="160"/>
            </w:pPr>
            <w:r>
              <w:rPr>
                <w:rStyle w:val="row-content-rich-text"/>
              </w:rPr>
              <w:t xml:space="preserve">The AIHW has been tasked by the Commonwealth Government to establish the new NMDS to replace the current SAAP NDC and to contribute to the reporting requirements outlined in the NAHA and the NPAH.</w:t>
            </w:r>
          </w:p>
          <w:p>
            <w:pPr/>
            <w:r>
              <w:rPr>
                <w:rStyle w:val="row-content-rich-text"/>
              </w:rPr>
              <w:t xml:space="preserve">The SHS NMDS has been developed in conjunction with all jurisdictions with the liaison coordinated through the Housing and Homelessness Information Management Group (HHIMG).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7c250b90404d50">
              <w:r>
                <w:rPr>
                  <w:rStyle w:val="Hyperlink"/>
                </w:rPr>
                <w:t xml:space="preserve">Specialist Homelessness Services NMDS 2012-13</w:t>
              </w:r>
            </w:hyperlink>
          </w:p>
          <w:p>
            <w:pPr>
              <w:pStyle w:val="registration-status"/>
              <w:spacing w:before="0" w:after="0"/>
            </w:pPr>
            <w:hyperlink w:history="true" r:id="Rdcdac83b4e6440d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62eb447822c4db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6d4cf05eb3714095">
              <w:r>
                <w:rPr>
                  <w:rStyle w:val="Hyperlink"/>
                </w:rPr>
                <w:t xml:space="preserve">SAAP Administrative National Minimum Data Set (NMDS)</w:t>
              </w:r>
            </w:hyperlink>
          </w:p>
          <w:p>
            <w:pPr>
              <w:pStyle w:val="registration-status"/>
              <w:spacing w:before="0" w:after="0"/>
            </w:pPr>
            <w:hyperlink w:history="true" r:id="R6816b92fe68e445f">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1b077afca4445">
                    <w:r>
                      <w:rPr>
                        <w:rStyle w:val="Hyperlink"/>
                      </w:rPr>
                      <w:t xml:space="preserve">Specialist Homelessness Services activity cluster</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4bc68ce1014edd">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83edaa25af42ec">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cd05f229e416e">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da99812a004ad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1dbeb21b798461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2f4abd4f6a4e9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125a1c09cf4c0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1f9374bc8d04384">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8ac45509c0241f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4a62fe86b43e1">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3"/>
                    </w:numPr>
                  </w:pPr>
                  <w:r>
                    <w:t xml:space="preserve">one week before the start of the support period (the Service episode—episode start date, DDMMYYYY); </w:t>
                  </w:r>
                </w:p>
                <w:p>
                  <w:pPr>
                    <w:pStyle w:val="ListParagraph"/>
                    <w:numPr>
                      <w:ilvl w:val="0"/>
                      <w:numId w:val="3"/>
                    </w:numPr>
                  </w:pPr>
                  <w:r>
                    <w:t xml:space="preserve">at the date of presentation; </w:t>
                  </w:r>
                </w:p>
                <w:p>
                  <w:pPr>
                    <w:pStyle w:val="ListParagraph"/>
                    <w:numPr>
                      <w:ilvl w:val="0"/>
                      <w:numId w:val="3"/>
                    </w:numPr>
                  </w:pPr>
                  <w:r>
                    <w:t xml:space="preserve">at the end of the reporting period (the Service event—last service provision date, DDMMYYYY); and</w:t>
                  </w:r>
                </w:p>
                <w:p>
                  <w:pPr>
                    <w:pStyle w:val="ListParagraph"/>
                    <w:numPr>
                      <w:ilvl w:val="0"/>
                      <w:numId w:val="3"/>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p>
                  <w:r>
                    <w:t xml:space="preserve"> </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35d39e8664e68">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2f9c528ce4550">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10d0a14204f1f">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b4377273f4605">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7dc78684d4c2d">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946a5e6a64943">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97fe2b9c74a98">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3cf744a5d433f">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 and</w:t>
                  </w:r>
                </w:p>
                <w:p>
                  <w:pPr>
                    <w:pStyle w:val="ListParagraph"/>
                    <w:numPr>
                      <w:ilvl w:val="0"/>
                      <w:numId w:val="5"/>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e578f0c6745a0">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6"/>
                    </w:numPr>
                  </w:pPr>
                  <w:r>
                    <w:t xml:space="preserve">one week before the start of the support period (the Service episode—episode start date, DDMMYYYY);</w:t>
                  </w:r>
                </w:p>
                <w:p>
                  <w:pPr>
                    <w:pStyle w:val="ListParagraph"/>
                    <w:numPr>
                      <w:ilvl w:val="0"/>
                      <w:numId w:val="6"/>
                    </w:numPr>
                  </w:pPr>
                  <w:r>
                    <w:t xml:space="preserve">at the date of presentation;</w:t>
                  </w:r>
                </w:p>
                <w:p>
                  <w:pPr>
                    <w:pStyle w:val="ListParagraph"/>
                    <w:numPr>
                      <w:ilvl w:val="0"/>
                      <w:numId w:val="6"/>
                    </w:numPr>
                  </w:pPr>
                  <w:r>
                    <w:t xml:space="preserve">at the end of the reporting period (the Service event—last service provision date, DDMMYYYY); and</w:t>
                  </w:r>
                </w:p>
                <w:p>
                  <w:pPr>
                    <w:pStyle w:val="ListParagraph"/>
                    <w:numPr>
                      <w:ilvl w:val="0"/>
                      <w:numId w:val="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db0bae03b4e66">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Service episode—episode start date, DDMMYYYY); and</w:t>
                  </w:r>
                </w:p>
                <w:p>
                  <w:pPr>
                    <w:pStyle w:val="ListParagraph"/>
                    <w:numPr>
                      <w:ilvl w:val="0"/>
                      <w:numId w:val="7"/>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7b364d925402c">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 </w:t>
                  </w:r>
                </w:p>
                <w:p>
                  <w:pPr>
                    <w:pStyle w:val="ListParagraph"/>
                    <w:numPr>
                      <w:ilvl w:val="0"/>
                      <w:numId w:val="8"/>
                    </w:numPr>
                  </w:pPr>
                  <w:r>
                    <w:t xml:space="preserve">at the date of presentation; </w:t>
                  </w:r>
                </w:p>
                <w:p>
                  <w:pPr>
                    <w:pStyle w:val="ListParagraph"/>
                    <w:numPr>
                      <w:ilvl w:val="0"/>
                      <w:numId w:val="8"/>
                    </w:numPr>
                  </w:pPr>
                  <w:r>
                    <w:t xml:space="preserve">at the end of the reporting period (the Service event—last service provision date, DDMMYYYY); and </w:t>
                  </w:r>
                </w:p>
                <w:p>
                  <w:pPr>
                    <w:pStyle w:val="ListParagraph"/>
                    <w:numPr>
                      <w:ilvl w:val="0"/>
                      <w:numId w:val="8"/>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b419d818f435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83813a19e468c">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fbc736c62499a">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f49e496d94d0e">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7416178f04179">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b8ae1024e4d0f">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22a3c0f934186">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9e2f76d4145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951de3e054119">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e77f6c8184f00">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Service episode—episode start date, DDMMYYYY);</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Service event—last service provision date, DDMMYYYY); and</w:t>
                  </w:r>
                </w:p>
                <w:p>
                  <w:pPr>
                    <w:pStyle w:val="ListParagraph"/>
                    <w:numPr>
                      <w:ilvl w:val="0"/>
                      <w:numId w:val="11"/>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d6ffcb2224314">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193cb1cc34201">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2161713354c3f">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6bf2547d5483a">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w:t>
                  </w:r>
                </w:p>
                <w:p>
                  <w:pPr>
                    <w:pStyle w:val="ListParagraph"/>
                    <w:numPr>
                      <w:ilvl w:val="0"/>
                      <w:numId w:val="12"/>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7058f80084a30">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71150fba649b9">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d114ae9ed44bf">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 and</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cd66355e4452e">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5"/>
                    </w:numPr>
                  </w:pPr>
                  <w:r>
                    <w:t xml:space="preserve">The parent/guardian representing any child(ren) (under 18 years old), or</w:t>
                  </w:r>
                </w:p>
                <w:p>
                  <w:pPr>
                    <w:pStyle w:val="ListParagraph"/>
                    <w:numPr>
                      <w:ilvl w:val="0"/>
                      <w:numId w:val="15"/>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6"/>
                    </w:numPr>
                  </w:pPr>
                  <w:r>
                    <w:t xml:space="preserve">The spouse/partner of another person within the presenting unit, or</w:t>
                  </w:r>
                </w:p>
                <w:p>
                  <w:pPr>
                    <w:pStyle w:val="ListParagraph"/>
                    <w:numPr>
                      <w:ilvl w:val="0"/>
                      <w:numId w:val="16"/>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71ee4177f4be6">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 and</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32ce1fbc64ebc">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9734189294c0d">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212de9e7f42c2">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8"/>
                    </w:numPr>
                  </w:pPr>
                  <w:r>
                    <w:rPr>
                      <w:b/>
                    </w:rPr>
                    <w:t xml:space="preserve">one week before the start of the support period (the Service episode—episode start date, DDMMYYYY); </w:t>
                  </w:r>
                </w:p>
                <w:p>
                  <w:pPr>
                    <w:pStyle w:val="ListParagraph"/>
                    <w:numPr>
                      <w:ilvl w:val="0"/>
                      <w:numId w:val="18"/>
                    </w:numPr>
                  </w:pPr>
                  <w:r>
                    <w:rPr>
                      <w:b/>
                    </w:rPr>
                    <w:t xml:space="preserve">at the date of presentation; </w:t>
                  </w:r>
                </w:p>
                <w:p>
                  <w:pPr>
                    <w:pStyle w:val="ListParagraph"/>
                    <w:numPr>
                      <w:ilvl w:val="0"/>
                      <w:numId w:val="18"/>
                    </w:numPr>
                  </w:pPr>
                  <w:r>
                    <w:rPr>
                      <w:b/>
                    </w:rPr>
                    <w:t xml:space="preserve">at the end of the reporting period (the Service event—last service provision date, DDMMYYYY); and </w:t>
                  </w:r>
                </w:p>
                <w:p>
                  <w:pPr>
                    <w:pStyle w:val="ListParagraph"/>
                    <w:numPr>
                      <w:ilvl w:val="0"/>
                      <w:numId w:val="18"/>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89d75398a4221">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c4884ee9a4bb7">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78871b1dd4f88">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20"/>
                    </w:numPr>
                  </w:pPr>
                  <w:r>
                    <w:t xml:space="preserve">one week before the start of the support period (the Service episode—episode start date, DDMMYYYY);</w:t>
                  </w:r>
                </w:p>
                <w:p>
                  <w:pPr>
                    <w:pStyle w:val="ListParagraph"/>
                    <w:numPr>
                      <w:ilvl w:val="0"/>
                      <w:numId w:val="20"/>
                    </w:numPr>
                  </w:pPr>
                  <w:r>
                    <w:t xml:space="preserve">at the date of presentation;</w:t>
                  </w:r>
                </w:p>
                <w:p>
                  <w:pPr>
                    <w:pStyle w:val="ListParagraph"/>
                    <w:numPr>
                      <w:ilvl w:val="0"/>
                      <w:numId w:val="20"/>
                    </w:numPr>
                  </w:pPr>
                  <w:r>
                    <w:t xml:space="preserve">at the end of the reporting period (the Service event—last service provision date, DDMMYYYY); and</w:t>
                  </w:r>
                </w:p>
                <w:p>
                  <w:pPr>
                    <w:pStyle w:val="ListParagraph"/>
                    <w:numPr>
                      <w:ilvl w:val="0"/>
                      <w:numId w:val="2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2fb5882b04883">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50e0860d14a95">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6925ad33f4862">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77a1b1ede4ac0">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b7e43900b4a47">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738a734e24cb9">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d1f57c1794d86">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9d46cd21d4bd5">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fbf9739ab43b6">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48ad863804934">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e900b0bd44868">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49f65c2514d8d">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6fe7dc6a04ab3">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a8d56cf7c4e6c">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0f556d2de408d">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d96d9931f41dc">
                    <w:r>
                      <w:rPr>
                        <w:rStyle w:val="Hyperlink"/>
                      </w:rPr>
                      <w:t xml:space="preserve">Service provider organisation—organisation identifier,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5ba2f242de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fc9101093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ba2f242de4a6f" /><Relationship Type="http://schemas.openxmlformats.org/officeDocument/2006/relationships/header" Target="/word/header1.xml" Id="R18c63a4a19a54165" /><Relationship Type="http://schemas.openxmlformats.org/officeDocument/2006/relationships/settings" Target="/word/settings.xml" Id="Re5fec56a848b42ac" /><Relationship Type="http://schemas.openxmlformats.org/officeDocument/2006/relationships/styles" Target="/word/styles.xml" Id="R63d8cafc1c554c1b" /><Relationship Type="http://schemas.openxmlformats.org/officeDocument/2006/relationships/numbering" Target="/word/numbering.xml" Id="Rc8d5bdd6684c4204" /><Relationship Type="http://schemas.openxmlformats.org/officeDocument/2006/relationships/hyperlink" Target="https://meteor-uat.aihw.gov.au/RegistrationAuthority/13" TargetMode="External" Id="R96a4835cb5974106" /><Relationship Type="http://schemas.openxmlformats.org/officeDocument/2006/relationships/hyperlink" Target="https://meteor-uat.aihw.gov.au/RegistrationAuthority/16" TargetMode="External" Id="Redf5c945cbe54465" /><Relationship Type="http://schemas.openxmlformats.org/officeDocument/2006/relationships/hyperlink" Target="https://meteor-uat.aihw.gov.au/content/508954" TargetMode="External" Id="R0c7c250b90404d50" /><Relationship Type="http://schemas.openxmlformats.org/officeDocument/2006/relationships/hyperlink" Target="https://meteor-uat.aihw.gov.au/RegistrationAuthority/16" TargetMode="External" Id="Rdcdac83b4e6440d0" /><Relationship Type="http://schemas.openxmlformats.org/officeDocument/2006/relationships/hyperlink" Target="https://meteor-uat.aihw.gov.au/RegistrationAuthority/13" TargetMode="External" Id="Rf62eb447822c4db7" /><Relationship Type="http://schemas.openxmlformats.org/officeDocument/2006/relationships/hyperlink" Target="https://meteor-uat.aihw.gov.au/content/336310" TargetMode="External" Id="R6d4cf05eb3714095" /><Relationship Type="http://schemas.openxmlformats.org/officeDocument/2006/relationships/hyperlink" Target="https://meteor-uat.aihw.gov.au/RegistrationAuthority/3" TargetMode="External" Id="R6816b92fe68e445f" /><Relationship Type="http://schemas.openxmlformats.org/officeDocument/2006/relationships/hyperlink" Target="https://meteor-uat.aihw.gov.au/content/406133" TargetMode="External" Id="Rab21b077afca4445" /><Relationship Type="http://schemas.openxmlformats.org/officeDocument/2006/relationships/hyperlink" Target="https://meteor-uat.aihw.gov.au/content/406162" TargetMode="External" Id="Re94bc68ce1014edd" /><Relationship Type="http://schemas.openxmlformats.org/officeDocument/2006/relationships/hyperlink" Target="https://meteor-uat.aihw.gov.au/content/406091" TargetMode="External" Id="R6583edaa25af42ec" /><Relationship Type="http://schemas.openxmlformats.org/officeDocument/2006/relationships/hyperlink" Target="https://meteor-uat.aihw.gov.au/content/349510" TargetMode="External" Id="Rd19cd05f229e416e" /><Relationship Type="http://schemas.openxmlformats.org/officeDocument/2006/relationships/hyperlink" Target="https://meteor-uat.aihw.gov.au/content/349481" TargetMode="External" Id="R6dda99812a004add" /><Relationship Type="http://schemas.openxmlformats.org/officeDocument/2006/relationships/hyperlink" Target="https://meteor-uat.aihw.gov.au/content/349483" TargetMode="External" Id="Rb1dbeb21b7984618" /><Relationship Type="http://schemas.openxmlformats.org/officeDocument/2006/relationships/hyperlink" Target="https://meteor-uat.aihw.gov.au/content/287007" TargetMode="External" Id="Rc22f4abd4f6a4e9c" /><Relationship Type="http://schemas.openxmlformats.org/officeDocument/2006/relationships/hyperlink" Target="https://meteor-uat.aihw.gov.au/content/287316" TargetMode="External" Id="Ra4125a1c09cf4c04" /><Relationship Type="http://schemas.openxmlformats.org/officeDocument/2006/relationships/hyperlink" Target="https://meteor-uat.aihw.gov.au/content/349895" TargetMode="External" Id="Rb1f9374bc8d04384" /><Relationship Type="http://schemas.openxmlformats.org/officeDocument/2006/relationships/hyperlink" Target="https://meteor-uat.aihw.gov.au/content/294429" TargetMode="External" Id="R58ac45509c0241f9" /><Relationship Type="http://schemas.openxmlformats.org/officeDocument/2006/relationships/hyperlink" Target="https://meteor-uat.aihw.gov.au/content/367626" TargetMode="External" Id="Rdcb4a62fe86b43e1" /><Relationship Type="http://schemas.openxmlformats.org/officeDocument/2006/relationships/hyperlink" Target="https://meteor-uat.aihw.gov.au/content/404961" TargetMode="External" Id="R67d35d39e8664e68" /><Relationship Type="http://schemas.openxmlformats.org/officeDocument/2006/relationships/hyperlink" Target="https://meteor-uat.aihw.gov.au/content/401048" TargetMode="External" Id="Rcd42f9c528ce4550" /><Relationship Type="http://schemas.openxmlformats.org/officeDocument/2006/relationships/hyperlink" Target="https://meteor-uat.aihw.gov.au/content/321129" TargetMode="External" Id="Re2b10d0a14204f1f" /><Relationship Type="http://schemas.openxmlformats.org/officeDocument/2006/relationships/hyperlink" Target="https://meteor-uat.aihw.gov.au/content/338737" TargetMode="External" Id="R827b4377273f4605" /><Relationship Type="http://schemas.openxmlformats.org/officeDocument/2006/relationships/hyperlink" Target="https://meteor-uat.aihw.gov.au/content/398443" TargetMode="External" Id="R9cf7dc78684d4c2d" /><Relationship Type="http://schemas.openxmlformats.org/officeDocument/2006/relationships/hyperlink" Target="https://meteor-uat.aihw.gov.au/content/294429" TargetMode="External" Id="R824946a5e6a64943" /><Relationship Type="http://schemas.openxmlformats.org/officeDocument/2006/relationships/hyperlink" Target="https://meteor-uat.aihw.gov.au/content/287224" TargetMode="External" Id="R1c397fe2b9c74a98" /><Relationship Type="http://schemas.openxmlformats.org/officeDocument/2006/relationships/hyperlink" Target="https://meteor-uat.aihw.gov.au/content/287326" TargetMode="External" Id="R1c83cf744a5d433f" /><Relationship Type="http://schemas.openxmlformats.org/officeDocument/2006/relationships/hyperlink" Target="https://meteor-uat.aihw.gov.au/content/269950" TargetMode="External" Id="Rc6ce578f0c6745a0" /><Relationship Type="http://schemas.openxmlformats.org/officeDocument/2006/relationships/hyperlink" Target="https://meteor-uat.aihw.gov.au/content/286919" TargetMode="External" Id="R547db0bae03b4e66" /><Relationship Type="http://schemas.openxmlformats.org/officeDocument/2006/relationships/hyperlink" Target="https://meteor-uat.aihw.gov.au/content/401708" TargetMode="External" Id="R8747b364d925402c" /><Relationship Type="http://schemas.openxmlformats.org/officeDocument/2006/relationships/hyperlink" Target="https://meteor-uat.aihw.gov.au/content/370943" TargetMode="External" Id="Rc94b419d818f4350" /><Relationship Type="http://schemas.openxmlformats.org/officeDocument/2006/relationships/hyperlink" Target="https://meteor-uat.aihw.gov.au/content/401991" TargetMode="External" Id="R5ae83813a19e468c" /><Relationship Type="http://schemas.openxmlformats.org/officeDocument/2006/relationships/hyperlink" Target="https://meteor-uat.aihw.gov.au/content/401980" TargetMode="External" Id="R215fbc736c62499a" /><Relationship Type="http://schemas.openxmlformats.org/officeDocument/2006/relationships/hyperlink" Target="https://meteor-uat.aihw.gov.au/content/400276" TargetMode="External" Id="Rafdf49e496d94d0e" /><Relationship Type="http://schemas.openxmlformats.org/officeDocument/2006/relationships/hyperlink" Target="https://meteor-uat.aihw.gov.au/content/399750" TargetMode="External" Id="Rb387416178f04179" /><Relationship Type="http://schemas.openxmlformats.org/officeDocument/2006/relationships/hyperlink" Target="https://meteor-uat.aihw.gov.au/content/369274" TargetMode="External" Id="R9c4b8ae1024e4d0f" /><Relationship Type="http://schemas.openxmlformats.org/officeDocument/2006/relationships/hyperlink" Target="https://meteor-uat.aihw.gov.au/content/399288" TargetMode="External" Id="R28922a3c0f934186" /><Relationship Type="http://schemas.openxmlformats.org/officeDocument/2006/relationships/hyperlink" Target="https://meteor-uat.aihw.gov.au/content/291036" TargetMode="External" Id="R9239e2f76d414581" /><Relationship Type="http://schemas.openxmlformats.org/officeDocument/2006/relationships/hyperlink" Target="https://meteor-uat.aihw.gov.au/content/270112" TargetMode="External" Id="Reef951de3e054119" /><Relationship Type="http://schemas.openxmlformats.org/officeDocument/2006/relationships/hyperlink" Target="https://meteor-uat.aihw.gov.au/content/401292" TargetMode="External" Id="R11ae77f6c8184f00" /><Relationship Type="http://schemas.openxmlformats.org/officeDocument/2006/relationships/hyperlink" Target="https://meteor-uat.aihw.gov.au/content/400463" TargetMode="External" Id="R3fdd6ffcb2224314" /><Relationship Type="http://schemas.openxmlformats.org/officeDocument/2006/relationships/hyperlink" Target="https://meteor-uat.aihw.gov.au/content/400548" TargetMode="External" Id="R6be193cb1cc34201" /><Relationship Type="http://schemas.openxmlformats.org/officeDocument/2006/relationships/hyperlink" Target="https://meteor-uat.aihw.gov.au/content/401596" TargetMode="External" Id="R9662161713354c3f" /><Relationship Type="http://schemas.openxmlformats.org/officeDocument/2006/relationships/hyperlink" Target="https://meteor-uat.aihw.gov.au/content/400338" TargetMode="External" Id="Re6a6bf2547d5483a" /><Relationship Type="http://schemas.openxmlformats.org/officeDocument/2006/relationships/hyperlink" Target="https://meteor-uat.aihw.gov.au/content/398625" TargetMode="External" Id="Raf07058f80084a30" /><Relationship Type="http://schemas.openxmlformats.org/officeDocument/2006/relationships/hyperlink" Target="https://meteor-uat.aihw.gov.au/content/400286" TargetMode="External" Id="Rc8c71150fba649b9" /><Relationship Type="http://schemas.openxmlformats.org/officeDocument/2006/relationships/hyperlink" Target="https://meteor-uat.aihw.gov.au/content/399150" TargetMode="External" Id="Ra3dd114ae9ed44bf" /><Relationship Type="http://schemas.openxmlformats.org/officeDocument/2006/relationships/hyperlink" Target="https://meteor-uat.aihw.gov.au/content/401608" TargetMode="External" Id="R886cd66355e4452e" /><Relationship Type="http://schemas.openxmlformats.org/officeDocument/2006/relationships/hyperlink" Target="https://meteor-uat.aihw.gov.au/content/398935" TargetMode="External" Id="R26771ee4177f4be6" /><Relationship Type="http://schemas.openxmlformats.org/officeDocument/2006/relationships/hyperlink" Target="https://meteor-uat.aihw.gov.au/content/401809" TargetMode="External" Id="Re9f32ce1fbc64ebc" /><Relationship Type="http://schemas.openxmlformats.org/officeDocument/2006/relationships/hyperlink" Target="https://meteor-uat.aihw.gov.au/content/400408" TargetMode="External" Id="R3509734189294c0d" /><Relationship Type="http://schemas.openxmlformats.org/officeDocument/2006/relationships/hyperlink" Target="https://meteor-uat.aihw.gov.au/content/408120" TargetMode="External" Id="Rc1c212de9e7f42c2" /><Relationship Type="http://schemas.openxmlformats.org/officeDocument/2006/relationships/hyperlink" Target="https://meteor-uat.aihw.gov.au/content/400112" TargetMode="External" Id="Raad89d75398a4221" /><Relationship Type="http://schemas.openxmlformats.org/officeDocument/2006/relationships/hyperlink" Target="https://meteor-uat.aihw.gov.au/content/398244" TargetMode="External" Id="R019c4884ee9a4bb7" /><Relationship Type="http://schemas.openxmlformats.org/officeDocument/2006/relationships/hyperlink" Target="https://meteor-uat.aihw.gov.au/content/349588" TargetMode="External" Id="R71a78871b1dd4f88" /><Relationship Type="http://schemas.openxmlformats.org/officeDocument/2006/relationships/hyperlink" Target="https://meteor-uat.aihw.gov.au/content/401738" TargetMode="External" Id="R54e2fb5882b04883" /><Relationship Type="http://schemas.openxmlformats.org/officeDocument/2006/relationships/hyperlink" Target="https://meteor-uat.aihw.gov.au/content/404019" TargetMode="External" Id="Rff650e0860d14a95" /><Relationship Type="http://schemas.openxmlformats.org/officeDocument/2006/relationships/hyperlink" Target="https://meteor-uat.aihw.gov.au/content/400421" TargetMode="External" Id="R27b6925ad33f4862" /><Relationship Type="http://schemas.openxmlformats.org/officeDocument/2006/relationships/hyperlink" Target="https://meteor-uat.aihw.gov.au/content/269929" TargetMode="External" Id="R70277a1b1ede4ac0" /><Relationship Type="http://schemas.openxmlformats.org/officeDocument/2006/relationships/hyperlink" Target="https://meteor-uat.aihw.gov.au/content/401340" TargetMode="External" Id="R377b7e43900b4a47" /><Relationship Type="http://schemas.openxmlformats.org/officeDocument/2006/relationships/hyperlink" Target="https://meteor-uat.aihw.gov.au/content/270160" TargetMode="External" Id="R531738a734e24cb9" /><Relationship Type="http://schemas.openxmlformats.org/officeDocument/2006/relationships/hyperlink" Target="https://meteor-uat.aihw.gov.au/content/338558" TargetMode="External" Id="Rd2dd1f57c1794d86" /><Relationship Type="http://schemas.openxmlformats.org/officeDocument/2006/relationships/hyperlink" Target="https://meteor-uat.aihw.gov.au/content/401582" TargetMode="External" Id="R0619d46cd21d4bd5" /><Relationship Type="http://schemas.openxmlformats.org/officeDocument/2006/relationships/hyperlink" Target="https://meteor-uat.aihw.gov.au/content/401349" TargetMode="External" Id="R013fbf9739ab43b6" /><Relationship Type="http://schemas.openxmlformats.org/officeDocument/2006/relationships/hyperlink" Target="https://meteor-uat.aihw.gov.au/content/347334" TargetMode="External" Id="Rf4b48ad863804934" /><Relationship Type="http://schemas.openxmlformats.org/officeDocument/2006/relationships/hyperlink" Target="https://meteor-uat.aihw.gov.au/content/348138" TargetMode="External" Id="R7c0e900b0bd44868" /><Relationship Type="http://schemas.openxmlformats.org/officeDocument/2006/relationships/hyperlink" Target="https://meteor-uat.aihw.gov.au/content/270043" TargetMode="External" Id="R82749f65c2514d8d" /><Relationship Type="http://schemas.openxmlformats.org/officeDocument/2006/relationships/hyperlink" Target="https://meteor-uat.aihw.gov.au/content/270163" TargetMode="External" Id="R1a06fe7dc6a04ab3" /><Relationship Type="http://schemas.openxmlformats.org/officeDocument/2006/relationships/hyperlink" Target="https://meteor-uat.aihw.gov.au/content/323253" TargetMode="External" Id="Rfcfa8d56cf7c4e6c" /><Relationship Type="http://schemas.openxmlformats.org/officeDocument/2006/relationships/hyperlink" Target="https://meteor-uat.aihw.gov.au/content/399396" TargetMode="External" Id="R03e0f556d2de408d" /><Relationship Type="http://schemas.openxmlformats.org/officeDocument/2006/relationships/hyperlink" Target="https://meteor-uat.aihw.gov.au/content/399136" TargetMode="External" Id="R634d96d9931f41dc" /></Relationships>
</file>

<file path=word/_rels/header1.xml.rels>&#65279;<?xml version="1.0" encoding="utf-8"?><Relationships xmlns="http://schemas.openxmlformats.org/package/2006/relationships"><Relationship Type="http://schemas.openxmlformats.org/officeDocument/2006/relationships/image" Target="/media/image.png" Id="Rd63fc91010934ec5" /></Relationships>
</file>