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5baef6bd442db"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P04-Distribution of children who attend a preschool program by weekly cost per child (after subsidies),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P04-Distribution of children who attend a preschool program by weekly cost per child (after subsidies),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Distribution of children who attend a preschool program by weekly cost per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P04-Distribution of children who attend a preschool program by weekly cost per child (after subsidies),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651c2f9dd4ad0">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distribution of children who attend a preschool program by weekly cost per child (after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 of the indicator is to measure whether cost is a barrier to children attending preschool. The Early Childhood Data Sub Group (ECDSG) agreed that fees are used as a proxy for cost. Further research is being undertaken on how to best report on affordability of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d3b3075f6d4da0">
              <w:r>
                <w:rPr>
                  <w:rStyle w:val="Hyperlink"/>
                </w:rPr>
                <w:t xml:space="preserve">National Partnership Agreement on Early Childhood Education </w:t>
              </w:r>
            </w:hyperlink>
          </w:p>
          <w:p>
            <w:pPr>
              <w:pStyle w:val="registration-status"/>
              <w:spacing w:before="0" w:after="0"/>
            </w:pPr>
            <w:hyperlink w:history="true" r:id="Rebe9b226dc3a4ef3">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d7e0594ff84994">
              <w:r>
                <w:rPr>
                  <w:rStyle w:val="Hyperlink"/>
                </w:rPr>
                <w:t xml:space="preserve">Person—age, total years N[NN]</w:t>
              </w:r>
            </w:hyperlink>
          </w:p>
          <w:p>
            <w:r>
              <w:rPr>
                <w:rStyle w:val="row-content"/>
                <w:b/>
              </w:rPr>
              <w:t xml:space="preserve">NMDS / DSS</w:t>
            </w:r>
          </w:p>
          <w:p>
            <w:hyperlink w:history="true" r:id="R418b38425e904be0">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9cd6a62fe3464953">
              <w:r>
                <w:rPr>
                  <w:rStyle w:val="Hyperlink"/>
                </w:rPr>
                <w:t xml:space="preserve">Fee schedule cluster (early childhood education and care)</w:t>
              </w:r>
            </w:hyperlink>
          </w:p>
          <w:p>
            <w:r>
              <w:rPr>
                <w:rStyle w:val="row-content"/>
                <w:b/>
              </w:rPr>
              <w:t xml:space="preserve">NMDS / DSS</w:t>
            </w:r>
          </w:p>
          <w:p>
            <w:hyperlink w:history="true" r:id="R1367c094142149bb">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79f3c1dae80442db">
              <w:r>
                <w:rPr>
                  <w:rStyle w:val="Hyperlink"/>
                </w:rPr>
                <w:t xml:space="preserve">Child—eligibility for subsidy indicator, code N</w:t>
              </w:r>
            </w:hyperlink>
          </w:p>
          <w:p>
            <w:r>
              <w:rPr>
                <w:rStyle w:val="row-content"/>
                <w:b/>
              </w:rPr>
              <w:t xml:space="preserve">NMDS / DSS</w:t>
            </w:r>
          </w:p>
          <w:p>
            <w:hyperlink w:history="true" r:id="R767c655d78004bd9">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cad5ec0fb685482f">
              <w:r>
                <w:rPr>
                  <w:rStyle w:val="Hyperlink"/>
                </w:rPr>
                <w:t xml:space="preserve">Child—fees charged in the census week, total Australian currency N[N(8)]</w:t>
              </w:r>
            </w:hyperlink>
          </w:p>
          <w:p>
            <w:r>
              <w:rPr>
                <w:rStyle w:val="row-content"/>
                <w:b/>
              </w:rPr>
              <w:t xml:space="preserve">NMDS / DSS</w:t>
            </w:r>
          </w:p>
          <w:p>
            <w:hyperlink w:history="true" r:id="R969adcb2a2504200">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difficulties in measuring affordability by a single indicator a specific project will address the information issues related to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23b87ee2a14511">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a264ec07815c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58ba5c472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4ec07815c4426" /><Relationship Type="http://schemas.openxmlformats.org/officeDocument/2006/relationships/header" Target="/word/header1.xml" Id="Re48759953fc141d7" /><Relationship Type="http://schemas.openxmlformats.org/officeDocument/2006/relationships/settings" Target="/word/settings.xml" Id="R04cc34867ff64ddc" /><Relationship Type="http://schemas.openxmlformats.org/officeDocument/2006/relationships/styles" Target="/word/styles.xml" Id="Rb7f6812549e7450c" /><Relationship Type="http://schemas.openxmlformats.org/officeDocument/2006/relationships/hyperlink" Target="https://meteor-uat.aihw.gov.au/RegistrationAuthority/15" TargetMode="External" Id="R151651c2f9dd4ad0" /><Relationship Type="http://schemas.openxmlformats.org/officeDocument/2006/relationships/hyperlink" Target="https://meteor-uat.aihw.gov.au/content/393930" TargetMode="External" Id="R62d3b3075f6d4da0" /><Relationship Type="http://schemas.openxmlformats.org/officeDocument/2006/relationships/hyperlink" Target="https://meteor-uat.aihw.gov.au/RegistrationAuthority/15" TargetMode="External" Id="Rebe9b226dc3a4ef3" /><Relationship Type="http://schemas.openxmlformats.org/officeDocument/2006/relationships/hyperlink" Target="https://meteor-uat.aihw.gov.au/content/303794" TargetMode="External" Id="R56d7e0594ff84994" /><Relationship Type="http://schemas.openxmlformats.org/officeDocument/2006/relationships/hyperlink" Target="https://meteor-uat.aihw.gov.au/content/388507" TargetMode="External" Id="R418b38425e904be0" /><Relationship Type="http://schemas.openxmlformats.org/officeDocument/2006/relationships/hyperlink" Target="https://meteor-uat.aihw.gov.au/content/397168" TargetMode="External" Id="R9cd6a62fe3464953" /><Relationship Type="http://schemas.openxmlformats.org/officeDocument/2006/relationships/hyperlink" Target="https://meteor-uat.aihw.gov.au/content/388507" TargetMode="External" Id="R1367c094142149bb" /><Relationship Type="http://schemas.openxmlformats.org/officeDocument/2006/relationships/hyperlink" Target="https://meteor-uat.aihw.gov.au/content/401343" TargetMode="External" Id="R79f3c1dae80442db" /><Relationship Type="http://schemas.openxmlformats.org/officeDocument/2006/relationships/hyperlink" Target="https://meteor-uat.aihw.gov.au/content/396792" TargetMode="External" Id="R767c655d78004bd9" /><Relationship Type="http://schemas.openxmlformats.org/officeDocument/2006/relationships/hyperlink" Target="https://meteor-uat.aihw.gov.au/content/401478" TargetMode="External" Id="Rcad5ec0fb685482f" /><Relationship Type="http://schemas.openxmlformats.org/officeDocument/2006/relationships/hyperlink" Target="https://meteor-uat.aihw.gov.au/content/396792" TargetMode="External" Id="R969adcb2a2504200" /><Relationship Type="http://schemas.openxmlformats.org/officeDocument/2006/relationships/hyperlink" Target="https://meteor-uat.aihw.gov.au/content/388499" TargetMode="External" Id="R9623b87ee2a14511" /></Relationships>
</file>

<file path=word/_rels/header1.xml.rels>&#65279;<?xml version="1.0" encoding="utf-8"?><Relationships xmlns="http://schemas.openxmlformats.org/package/2006/relationships"><Relationship Type="http://schemas.openxmlformats.org/officeDocument/2006/relationships/image" Target="/media/image.png" Id="R1e558ba5c472445c" /></Relationships>
</file>