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f282896cd5440f" /></Relationships>
</file>

<file path=word/document.xml><?xml version="1.0" encoding="utf-8"?>
<w:document xmlns:r="http://schemas.openxmlformats.org/officeDocument/2006/relationships" xmlns:w="http://schemas.openxmlformats.org/wordprocessingml/2006/main">
  <w:body>
    <w:p>
      <w:pPr>
        <w:pStyle w:val="Title"/>
      </w:pPr>
      <w:r>
        <w:t>Cancer staging scheme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a737ab17b4770">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reference which describes in detail the methods of staging and the definitions for the classification system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Springer: New York</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Australian Cancer Network Colorectal Cancer Guidelines Revision Committee 2005. Guidelines for the Prevention, Early Detection and Management of Colorectal Cancer. Sydney: The Cancer Council Australia and Australian Cancer Network</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2009. International Union Against Cancer (UICC): TNM Classification of Malignant Tumours, 7th edition. Wiley-Blackwell</w:t>
            </w:r>
          </w:p>
          <w:p>
            <w:pPr/>
            <w:r>
              <w:rPr>
                <w:rStyle w:val="row-content-rich-text"/>
              </w:rPr>
              <w:t xml:space="preserve">Vardiman JW, Harris NL, Brunning RD 2002. The World Health Organization (WHO) classification of the myeloid neoplasms. Blood 100(7):2292-2302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3121fa55e54f26">
              <w:r>
                <w:rPr>
                  <w:rStyle w:val="Hyperlink"/>
                </w:rPr>
                <w:t xml:space="preserve">Cancer staging scheme source code N</w:t>
              </w:r>
            </w:hyperlink>
          </w:p>
          <w:p>
            <w:pPr>
              <w:pStyle w:val="registration-status"/>
              <w:spacing w:before="0" w:after="0"/>
            </w:pPr>
            <w:hyperlink w:history="true" r:id="Rbbddeedd76784f7e">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f662a6e1c884fec">
              <w:r>
                <w:rPr>
                  <w:rStyle w:val="Hyperlink"/>
                </w:rPr>
                <w:t xml:space="preserve">Cancer staging scheme source code N[N]</w:t>
              </w:r>
            </w:hyperlink>
          </w:p>
          <w:p>
            <w:pPr>
              <w:pStyle w:val="registration-status"/>
              <w:spacing w:before="0" w:after="0"/>
            </w:pPr>
            <w:hyperlink w:history="true" r:id="Rb3314e8caa204d73">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6d22d2195a4ae2">
              <w:r>
                <w:rPr>
                  <w:rStyle w:val="Hyperlink"/>
                </w:rPr>
                <w:t xml:space="preserve">Cancer staging—cancer staging scheme source, code N[N]</w:t>
              </w:r>
            </w:hyperlink>
          </w:p>
          <w:p>
            <w:pPr>
              <w:pStyle w:val="registration-status"/>
              <w:spacing w:before="0" w:after="0"/>
            </w:pPr>
            <w:hyperlink w:history="true" r:id="Rf47da63a14724cd4">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9055d19b2a08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f32071855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5d19b2a084889" /><Relationship Type="http://schemas.openxmlformats.org/officeDocument/2006/relationships/header" Target="/word/header1.xml" Id="R04a10b2334604e8b" /><Relationship Type="http://schemas.openxmlformats.org/officeDocument/2006/relationships/settings" Target="/word/settings.xml" Id="Rc8532269170e4bac" /><Relationship Type="http://schemas.openxmlformats.org/officeDocument/2006/relationships/styles" Target="/word/styles.xml" Id="R294e12b0eba54009" /><Relationship Type="http://schemas.openxmlformats.org/officeDocument/2006/relationships/hyperlink" Target="https://meteor-uat.aihw.gov.au/RegistrationAuthority/14" TargetMode="External" Id="R4dea737ab17b4770" /><Relationship Type="http://schemas.openxmlformats.org/officeDocument/2006/relationships/hyperlink" Target="https://meteor-uat.aihw.gov.au/content/296990" TargetMode="External" Id="R883121fa55e54f26" /><Relationship Type="http://schemas.openxmlformats.org/officeDocument/2006/relationships/hyperlink" Target="https://meteor-uat.aihw.gov.au/RegistrationAuthority/14" TargetMode="External" Id="Rbbddeedd76784f7e" /><Relationship Type="http://schemas.openxmlformats.org/officeDocument/2006/relationships/hyperlink" Target="https://meteor-uat.aihw.gov.au/content/720531" TargetMode="External" Id="R8f662a6e1c884fec" /><Relationship Type="http://schemas.openxmlformats.org/officeDocument/2006/relationships/hyperlink" Target="https://meteor-uat.aihw.gov.au/RegistrationAuthority/14" TargetMode="External" Id="Rb3314e8caa204d73" /><Relationship Type="http://schemas.openxmlformats.org/officeDocument/2006/relationships/hyperlink" Target="https://meteor-uat.aihw.gov.au/content/393364" TargetMode="External" Id="Rbb6d22d2195a4ae2" /><Relationship Type="http://schemas.openxmlformats.org/officeDocument/2006/relationships/hyperlink" Target="https://meteor-uat.aihw.gov.au/RegistrationAuthority/14" TargetMode="External" Id="Rf47da63a14724cd4" /></Relationships>
</file>

<file path=word/_rels/header1.xml.rels>&#65279;<?xml version="1.0" encoding="utf-8"?><Relationships xmlns="http://schemas.openxmlformats.org/package/2006/relationships"><Relationship Type="http://schemas.openxmlformats.org/officeDocument/2006/relationships/image" Target="/media/image.png" Id="R0e8f32071855447c" /></Relationships>
</file>