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c3d2b9d8364aec" /></Relationships>
</file>

<file path=word/document.xml><?xml version="1.0" encoding="utf-8"?>
<w:document xmlns:r="http://schemas.openxmlformats.org/officeDocument/2006/relationships" xmlns:w="http://schemas.openxmlformats.org/wordprocessingml/2006/main">
  <w:body>
    <w:p>
      <w:pPr>
        <w:pStyle w:val="Title"/>
      </w:pPr>
      <w:r>
        <w:t>Transport and communication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897b2835a4d640fc">
        <w:r>
          <w:rPr>
            <w:rStyle w:val="Hyperlink"/>
          </w:rPr>
          <w:t xml:space="preserve">Welfare PI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f912ae4e68274746"/>
                    <a:srcRect/>
                    <a:stretch>
                      <a:fillRect/>
                    </a:stretch>
                  </pic:blipFill>
                  <pic:spPr bwMode="auto">
                    <a:xfrm>
                      <a:off x="0" y="0"/>
                      <a:ext cx="114300" cy="76200"/>
                    </a:xfrm>
                    <a:prstGeom prst="rect">
                      <a:avLst/>
                    </a:prstGeom>
                  </pic:spPr>
                </pic:pic>
              </a:graphicData>
            </a:graphic>
          </wp:inline>
        </w:drawing>
      </w:r>
      <w:r>
        <w:t xml:space="preserve">"&gt; </w:t>
      </w:r>
      <w:hyperlink w:history="true" r:id="R503acc07406b419f">
        <w:r>
          <w:rPr>
            <w:rStyle w:val="Hyperlink"/>
          </w:rPr>
          <w:t xml:space="preserve">Autonomy and participation</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6b70616c74714356"/>
                    <a:srcRect/>
                    <a:stretch>
                      <a:fillRect/>
                    </a:stretch>
                  </pic:blipFill>
                  <pic:spPr bwMode="auto">
                    <a:xfrm>
                      <a:off x="0" y="0"/>
                      <a:ext cx="114300" cy="76200"/>
                    </a:xfrm>
                    <a:prstGeom prst="rect">
                      <a:avLst/>
                    </a:prstGeom>
                  </pic:spPr>
                </pic:pic>
              </a:graphicData>
            </a:graphic>
          </wp:inline>
        </w:drawing>
      </w:r>
      <w:r>
        <w:t xml:space="preserve">"&gt; 
Transport and communication</w:t>
      </w:r>
      <w:r>
        <w:br/>
      </w:r>
    </w:p>
    <w:p>
      <w:pPr>
        <w:pStyle w:val="Heading1"/>
      </w:pPr>
      <w:r>
        <w:t xml:space="preserve">Transport and communication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Having access to reliable transport allows people to participate and interact with the community. Reliable transport not only enhances social wellbeing but can also broaden access to jobs, which in turn may increase financial security.</w:t>
            </w:r>
            <w:r>
              <w:br/>
            </w:r>
            <w:r>
              <w:rPr>
                <w:rStyle w:val="row-content-rich-text"/>
              </w:rPr>
              <w:t xml:space="preserve">Access to means of communication is also beneficial to many aspects of welfare. The rapid increase in communication technologies is making interpersonal communication more accessible through mobile phones and over the Internet. This enables greater access to many more educational and social resources.</w:t>
            </w:r>
          </w:p>
        </w:tc>
      </w:tr>
    </w:tbl>
    <w:p>
      <w:r>
        <w:br/>
      </w:r>
    </w:p>
    <w:sectPr>
      <w:footerReference xmlns:r="http://schemas.openxmlformats.org/officeDocument/2006/relationships" w:type="default" r:id="R49eb8caa950447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741a253ee340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eb8caa950447eb" /><Relationship Type="http://schemas.openxmlformats.org/officeDocument/2006/relationships/header" Target="/word/header1.xml" Id="Rf5216ec952304678" /><Relationship Type="http://schemas.openxmlformats.org/officeDocument/2006/relationships/settings" Target="/word/settings.xml" Id="R40f36d22349f4243" /><Relationship Type="http://schemas.openxmlformats.org/officeDocument/2006/relationships/styles" Target="/word/styles.xml" Id="Re4608c3c962f4661" /><Relationship Type="http://schemas.openxmlformats.org/officeDocument/2006/relationships/image" Target="/media/image.gif" Id="Rf912ae4e68274746" /><Relationship Type="http://schemas.openxmlformats.org/officeDocument/2006/relationships/image" Target="/media/image2.gif" Id="R6b70616c74714356" /><Relationship Type="http://schemas.openxmlformats.org/officeDocument/2006/relationships/hyperlink" Target="https://meteor-uat.aihw.gov.au/content/392692" TargetMode="External" Id="R897b2835a4d640fc" /><Relationship Type="http://schemas.openxmlformats.org/officeDocument/2006/relationships/hyperlink" Target="https://meteor-uat.aihw.gov.au/content/392703" TargetMode="External" Id="R503acc07406b419f" /></Relationships>
</file>

<file path=word/_rels/header1.xml.rels>&#65279;<?xml version="1.0" encoding="utf-8"?><Relationships xmlns="http://schemas.openxmlformats.org/package/2006/relationships"><Relationship Type="http://schemas.openxmlformats.org/officeDocument/2006/relationships/image" Target="/media/image.png" Id="Rdc741a253ee3409c" /></Relationships>
</file>