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13ae234b8749be"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cc3172624a74fd3">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ec36d62d7c445b9"/>
                    <a:srcRect/>
                    <a:stretch>
                      <a:fillRect/>
                    </a:stretch>
                  </pic:blipFill>
                  <pic:spPr bwMode="auto">
                    <a:xfrm>
                      <a:off x="0" y="0"/>
                      <a:ext cx="114300" cy="76200"/>
                    </a:xfrm>
                    <a:prstGeom prst="rect">
                      <a:avLst/>
                    </a:prstGeom>
                  </pic:spPr>
                </pic:pic>
              </a:graphicData>
            </a:graphic>
          </wp:inline>
        </w:drawing>
      </w:r>
      <w:r>
        <w:t xml:space="preserve">"&gt; </w:t>
      </w:r>
      <w:hyperlink w:history="true" r:id="Ra96e23e23a6f4388">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4d7e4dfb2d6422a"/>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w:t>
            </w:r>
          </w:p>
        </w:tc>
      </w:tr>
    </w:tbl>
    <w:p>
      <w:pPr>
        <w:pStyle w:val="underlinedHeading2"/>
        <w:pBdr>
          <w:bottom w:val="single"/>
        </w:pBdr>
      </w:pPr>
      <w:r>
        <w:t xml:space="preserve">Indicators in this framework</w:t>
      </w:r>
    </w:p>
    <w:p>
      <w:pPr>
        <w:pStyle w:val="ListParagraph"/>
        <w:numPr>
          <w:ilvl w:val="0"/>
          <w:numId w:val="2"/>
        </w:numPr>
      </w:pPr>
      <w:hyperlink w:history="true" r:id="Ra03301440d4d442f">
        <w:r>
          <w:rPr>
            <w:rStyle w:val="Hyperlink"/>
          </w:rPr>
          <w:t xml:space="preserve">National Healthcare Agreement: P62-Hospitalisation for injury and poisoning, 2010</w:t>
        </w:r>
      </w:hyperlink>
      <w:r>
        <w:br/>
      </w:r>
      <w:r>
        <w:t xml:space="preserve">       </w:t>
      </w:r>
      <w:hyperlink w:history="true" r:id="R3f74ff4879554e1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826358ceedf4c93">
        <w:r>
          <w:rPr>
            <w:rStyle w:val="Hyperlink"/>
          </w:rPr>
          <w:t xml:space="preserve">National Healthcare Agreement: PI 62-Hospitalisation for injury and poisoning, 2012</w:t>
        </w:r>
      </w:hyperlink>
      <w:r>
        <w:br/>
      </w:r>
      <w:r>
        <w:t xml:space="preserve">       </w:t>
      </w:r>
      <w:hyperlink w:history="true" r:id="R03416e840e01471b">
        <w:r>
          <w:rPr>
            <w:rStyle w:val="Hyperlink"/>
            <w:color w:val="244061"/>
          </w:rPr>
          <w:t xml:space="preserve">Health!</w:t>
        </w:r>
      </w:hyperlink>
      <w:r>
        <w:rPr>
          <w:color w:val="244061"/>
        </w:rPr>
        <w:t xml:space="preserve">, Retired 25/06/2013</w:t>
      </w:r>
    </w:p>
    <w:p>
      <w:pPr>
        <w:pStyle w:val="ListParagraph"/>
        <w:numPr>
          <w:ilvl w:val="0"/>
          <w:numId w:val="2"/>
        </w:numPr>
      </w:pPr>
      <w:hyperlink w:history="true" r:id="Re7482faa3fad4d28">
        <w:r>
          <w:rPr>
            <w:rStyle w:val="Hyperlink"/>
          </w:rPr>
          <w:t xml:space="preserve">National Healthcare Agreement: PI 62-Hospitalisation for injury and poisoning, 2011</w:t>
        </w:r>
      </w:hyperlink>
      <w:r>
        <w:br/>
      </w:r>
      <w:r>
        <w:t xml:space="preserve">       </w:t>
      </w:r>
      <w:hyperlink w:history="true" r:id="Rcc67550244044218">
        <w:r>
          <w:rPr>
            <w:rStyle w:val="Hyperlink"/>
            <w:color w:val="244061"/>
          </w:rPr>
          <w:t xml:space="preserve">Health!</w:t>
        </w:r>
      </w:hyperlink>
      <w:r>
        <w:rPr>
          <w:color w:val="244061"/>
        </w:rPr>
        <w:t xml:space="preserve">, Superseded 31/10/2011</w:t>
      </w:r>
    </w:p>
    <w:p>
      <w:r>
        <w:br/>
      </w:r>
    </w:p>
    <w:sectPr>
      <w:footerReference xmlns:r="http://schemas.openxmlformats.org/officeDocument/2006/relationships" w:type="default" r:id="R7aec0fb07201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c2ac2e3bf7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c0fb072014f6c" /><Relationship Type="http://schemas.openxmlformats.org/officeDocument/2006/relationships/header" Target="/word/header1.xml" Id="Ra6dabd2cc24146d6" /><Relationship Type="http://schemas.openxmlformats.org/officeDocument/2006/relationships/settings" Target="/word/settings.xml" Id="R12ab7a1294414fba" /><Relationship Type="http://schemas.openxmlformats.org/officeDocument/2006/relationships/styles" Target="/word/styles.xml" Id="R43e9d06f18144378" /><Relationship Type="http://schemas.openxmlformats.org/officeDocument/2006/relationships/image" Target="/media/image.gif" Id="R9ec36d62d7c445b9" /><Relationship Type="http://schemas.openxmlformats.org/officeDocument/2006/relationships/image" Target="/media/image2.gif" Id="Rb4d7e4dfb2d6422a" /><Relationship Type="http://schemas.openxmlformats.org/officeDocument/2006/relationships/numbering" Target="/word/numbering.xml" Id="Rd5a3e82c09dd4f14" /><Relationship Type="http://schemas.openxmlformats.org/officeDocument/2006/relationships/hyperlink" Target="https://meteor-uat.aihw.gov.au/content/392569" TargetMode="External" Id="R0cc3172624a74fd3" /><Relationship Type="http://schemas.openxmlformats.org/officeDocument/2006/relationships/hyperlink" Target="https://meteor-uat.aihw.gov.au/content/392576" TargetMode="External" Id="Ra96e23e23a6f4388" /><Relationship Type="http://schemas.openxmlformats.org/officeDocument/2006/relationships/hyperlink" Target="https://meteor-uat.aihw.gov.au/content/395105" TargetMode="External" Id="Ra03301440d4d442f" /><Relationship Type="http://schemas.openxmlformats.org/officeDocument/2006/relationships/hyperlink" Target="https://meteor-uat.aihw.gov.au/RegistrationAuthority/14" TargetMode="External" Id="R3f74ff4879554e1d" /><Relationship Type="http://schemas.openxmlformats.org/officeDocument/2006/relationships/hyperlink" Target="https://meteor-uat.aihw.gov.au/content/435901" TargetMode="External" Id="Rb826358ceedf4c93" /><Relationship Type="http://schemas.openxmlformats.org/officeDocument/2006/relationships/hyperlink" Target="https://meteor-uat.aihw.gov.au/RegistrationAuthority/14" TargetMode="External" Id="R03416e840e01471b" /><Relationship Type="http://schemas.openxmlformats.org/officeDocument/2006/relationships/hyperlink" Target="https://meteor-uat.aihw.gov.au/content/421587" TargetMode="External" Id="Re7482faa3fad4d28" /><Relationship Type="http://schemas.openxmlformats.org/officeDocument/2006/relationships/hyperlink" Target="https://meteor-uat.aihw.gov.au/RegistrationAuthority/14" TargetMode="External" Id="Rcc67550244044218" /></Relationships>
</file>

<file path=word/_rels/header1.xml.rels>&#65279;<?xml version="1.0" encoding="utf-8"?><Relationships xmlns="http://schemas.openxmlformats.org/package/2006/relationships"><Relationship Type="http://schemas.openxmlformats.org/officeDocument/2006/relationships/image" Target="/media/image.png" Id="R83c2ac2e3bf74cc6" /></Relationships>
</file>