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da8abeab9245a2" /></Relationships>
</file>

<file path=word/document.xml><?xml version="1.0" encoding="utf-8"?>
<w:document xmlns:r="http://schemas.openxmlformats.org/officeDocument/2006/relationships" xmlns:w="http://schemas.openxmlformats.org/wordprocessingml/2006/main">
  <w:body>
    <w:p>
      <w:pPr>
        <w:pStyle w:val="Title"/>
      </w:pPr>
      <w:r>
        <w:t>Domain 1- Health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879d93615fd24d77">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3eb73265a90a4d4c"/>
                    <a:srcRect/>
                    <a:stretch>
                      <a:fillRect/>
                    </a:stretch>
                  </pic:blipFill>
                  <pic:spPr bwMode="auto">
                    <a:xfrm>
                      <a:off x="0" y="0"/>
                      <a:ext cx="114300" cy="76200"/>
                    </a:xfrm>
                    <a:prstGeom prst="rect">
                      <a:avLst/>
                    </a:prstGeom>
                  </pic:spPr>
                </pic:pic>
              </a:graphicData>
            </a:graphic>
          </wp:inline>
        </w:drawing>
      </w:r>
      <w:r>
        <w:t xml:space="preserve">"&gt; 
Domain 1- Health status</w:t>
      </w:r>
      <w:r>
        <w:br/>
      </w:r>
    </w:p>
    <w:p>
      <w:pPr>
        <w:pStyle w:val="Heading1"/>
      </w:pPr>
      <w:r>
        <w:t xml:space="preserve">Domain 1- Health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healthy are Australians? Is it the same for everyone? Where is the most opportunity for improvement? </w:t>
            </w:r>
          </w:p>
        </w:tc>
      </w:tr>
    </w:tbl>
    <w:p>
      <w:pPr>
        <w:pStyle w:val="underlinedHeading2"/>
        <w:pBdr>
          <w:bottom w:val="single"/>
        </w:pBdr>
      </w:pPr>
      <w:r>
        <w:t xml:space="preserve">Dimensions
of this framework</w:t>
      </w:r>
    </w:p>
    <w:p>
      <w:pPr>
        <w:pStyle w:val="ListParagraph"/>
        <w:numPr>
          <w:ilvl w:val="0"/>
          <w:numId w:val="2"/>
        </w:numPr>
      </w:pPr>
      <w:hyperlink w:history="true" r:id="Rc308cebceeb74ffc">
        <w:r>
          <w:rPr>
            <w:rStyle w:val="Hyperlink"/>
            <w:color w:val="244061"/>
          </w:rPr>
          <w:t xml:space="preserve">Health!</w:t>
        </w:r>
      </w:hyperlink>
      <w:r>
        <w:rPr>
          <w:color w:val="244061"/>
        </w:rPr>
        <w:t xml:space="preserve">, Standard 24/09/2021</w:t>
      </w:r>
    </w:p>
    <w:p>
      <w:pPr>
        <w:pStyle w:val="Heading2"/>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and life expectancy measures. </w:t>
            </w:r>
          </w:p>
        </w:tc>
      </w:tr>
    </w:tbl>
    <w:p>
      <w:pPr>
        <w:pStyle w:val="underlinedHeading3"/>
        <w:pBdr>
          <w:bottom w:val="single"/>
        </w:pBdr>
      </w:pPr>
      <w:r>
        <w:t xml:space="preserve">Indicators in this framework</w:t>
      </w:r>
    </w:p>
    <w:p>
      <w:r>
        <w:br/>
      </w:r>
      <w:r>
        <w:t xml:space="preserve">        • </w:t>
      </w:r>
      <w:hyperlink w:history="true" r:id="R2af3731d31a646f5">
        <w:r>
          <w:rPr>
            <w:rStyle w:val="Hyperlink"/>
          </w:rPr>
          <w:t xml:space="preserve">National Healthcare Agreement: P18-Life expectancy, 2010</w:t>
        </w:r>
      </w:hyperlink>
      <w:r>
        <w:br/>
      </w:r>
      <w:r>
        <w:t xml:space="preserve">       
        </w:t>
      </w:r>
      <w:hyperlink w:history="true" r:id="R417df4a3e40b4ba8">
        <w:r>
          <w:rPr>
            <w:rStyle w:val="Hyperlink"/>
            <w:color w:val="244061"/>
          </w:rPr>
          <w:t xml:space="preserve">Health!</w:t>
        </w:r>
      </w:hyperlink>
      <w:r>
        <w:rPr>
          <w:color w:val="244061"/>
        </w:rPr>
        <w:t xml:space="preserve">, Superseded 08/06/2011</w:t>
      </w:r>
      <w:r>
        <w:br/>
      </w:r>
      <w:r>
        <w:t xml:space="preserve">        • </w:t>
      </w:r>
      <w:hyperlink w:history="true" r:id="Rf5a9ffb547414ee7">
        <w:r>
          <w:rPr>
            <w:rStyle w:val="Hyperlink"/>
          </w:rPr>
          <w:t xml:space="preserve">National Healthcare Agreement: P20-Potentially avoidable deaths, 2010</w:t>
        </w:r>
      </w:hyperlink>
      <w:r>
        <w:br/>
      </w:r>
      <w:r>
        <w:t xml:space="preserve">       
        </w:t>
      </w:r>
      <w:hyperlink w:history="true" r:id="R32cfd5ceabdf4dd2">
        <w:r>
          <w:rPr>
            <w:rStyle w:val="Hyperlink"/>
            <w:color w:val="244061"/>
          </w:rPr>
          <w:t xml:space="preserve">Health!</w:t>
        </w:r>
      </w:hyperlink>
      <w:r>
        <w:rPr>
          <w:color w:val="244061"/>
        </w:rPr>
        <w:t xml:space="preserve">, Superseded 08/06/2011</w:t>
      </w:r>
      <w:r>
        <w:br/>
      </w:r>
      <w:r>
        <w:t xml:space="preserve">        • </w:t>
      </w:r>
      <w:hyperlink w:history="true" r:id="Raa089bd1141a41a9">
        <w:r>
          <w:rPr>
            <w:rStyle w:val="Hyperlink"/>
          </w:rPr>
          <w:t xml:space="preserve">National Healthcare Agreement: P19-Infant/young child mortality rate, 2010</w:t>
        </w:r>
      </w:hyperlink>
      <w:r>
        <w:br/>
      </w:r>
      <w:r>
        <w:t xml:space="preserve">       
        </w:t>
      </w:r>
      <w:hyperlink w:history="true" r:id="R8331c2d39232499b">
        <w:r>
          <w:rPr>
            <w:rStyle w:val="Hyperlink"/>
            <w:color w:val="244061"/>
          </w:rPr>
          <w:t xml:space="preserve">Health!</w:t>
        </w:r>
      </w:hyperlink>
      <w:r>
        <w:rPr>
          <w:color w:val="244061"/>
        </w:rPr>
        <w:t xml:space="preserve">, Superseded 08/06/2011</w:t>
      </w:r>
      <w:r>
        <w:br/>
      </w:r>
      <w:r>
        <w:t xml:space="preserve">        • </w:t>
      </w:r>
      <w:hyperlink w:history="true" r:id="R47b54fffb63846f7">
        <w:r>
          <w:rPr>
            <w:rStyle w:val="Hyperlink"/>
          </w:rPr>
          <w:t xml:space="preserve">National Healthcare Agreement: P59-Age-standardised mortality by major cause of death, 2010</w:t>
        </w:r>
      </w:hyperlink>
      <w:r>
        <w:br/>
      </w:r>
      <w:r>
        <w:t xml:space="preserve">       
        </w:t>
      </w:r>
      <w:hyperlink w:history="true" r:id="Re323127b80414ef8">
        <w:r>
          <w:rPr>
            <w:rStyle w:val="Hyperlink"/>
            <w:color w:val="244061"/>
          </w:rPr>
          <w:t xml:space="preserve">Health!</w:t>
        </w:r>
      </w:hyperlink>
      <w:r>
        <w:rPr>
          <w:color w:val="244061"/>
        </w:rPr>
        <w:t xml:space="preserve">, Superseded 08/06/2011</w:t>
      </w:r>
      <w:r>
        <w:br/>
      </w:r>
      <w:r>
        <w:t xml:space="preserve">        • </w:t>
      </w:r>
      <w:hyperlink w:history="true" r:id="Rf6951632010f447d">
        <w:r>
          <w:rPr>
            <w:rStyle w:val="Hyperlink"/>
          </w:rPr>
          <w:t xml:space="preserve">National Healthcare Agreement: PI 18-Life expectancy, 2011</w:t>
        </w:r>
      </w:hyperlink>
      <w:r>
        <w:br/>
      </w:r>
      <w:r>
        <w:t xml:space="preserve">       
        </w:t>
      </w:r>
      <w:hyperlink w:history="true" r:id="Rc3d61cc8c60c4646">
        <w:r>
          <w:rPr>
            <w:rStyle w:val="Hyperlink"/>
            <w:color w:val="244061"/>
          </w:rPr>
          <w:t xml:space="preserve">Health!</w:t>
        </w:r>
      </w:hyperlink>
      <w:r>
        <w:rPr>
          <w:color w:val="244061"/>
        </w:rPr>
        <w:t xml:space="preserve">, Superseded 30/10/2011</w:t>
      </w:r>
      <w:r>
        <w:br/>
      </w:r>
      <w:r>
        <w:t xml:space="preserve">        • </w:t>
      </w:r>
      <w:hyperlink w:history="true" r:id="Re680448a7e7a469a">
        <w:r>
          <w:rPr>
            <w:rStyle w:val="Hyperlink"/>
          </w:rPr>
          <w:t xml:space="preserve">National Healthcare Agreement: PI 19-Infant and young child mortality rate, 2011</w:t>
        </w:r>
      </w:hyperlink>
      <w:r>
        <w:br/>
      </w:r>
      <w:r>
        <w:t xml:space="preserve">       
        </w:t>
      </w:r>
      <w:hyperlink w:history="true" r:id="R69ca6649a4094d8b">
        <w:r>
          <w:rPr>
            <w:rStyle w:val="Hyperlink"/>
            <w:color w:val="244061"/>
          </w:rPr>
          <w:t xml:space="preserve">Health!</w:t>
        </w:r>
      </w:hyperlink>
      <w:r>
        <w:rPr>
          <w:color w:val="244061"/>
        </w:rPr>
        <w:t xml:space="preserve">, Superseded 30/10/2011</w:t>
      </w:r>
      <w:r>
        <w:br/>
      </w:r>
      <w:r>
        <w:t xml:space="preserve">        • </w:t>
      </w:r>
      <w:hyperlink w:history="true" r:id="R2125b5498cd34998">
        <w:r>
          <w:rPr>
            <w:rStyle w:val="Hyperlink"/>
          </w:rPr>
          <w:t xml:space="preserve">National Healthcare Agreement: PI 59-Age-standardised mortality by major cause of death, 2011</w:t>
        </w:r>
      </w:hyperlink>
      <w:r>
        <w:br/>
      </w:r>
      <w:r>
        <w:t xml:space="preserve">       
        </w:t>
      </w:r>
      <w:hyperlink w:history="true" r:id="Rf8f218b7eae94810">
        <w:r>
          <w:rPr>
            <w:rStyle w:val="Hyperlink"/>
            <w:color w:val="244061"/>
          </w:rPr>
          <w:t xml:space="preserve">Health!</w:t>
        </w:r>
      </w:hyperlink>
      <w:r>
        <w:rPr>
          <w:color w:val="244061"/>
        </w:rPr>
        <w:t xml:space="preserve">, Superseded 31/10/2011</w:t>
      </w:r>
      <w:r>
        <w:br/>
      </w:r>
      <w:r>
        <w:t xml:space="preserve">        • </w:t>
      </w:r>
      <w:hyperlink w:history="true" r:id="R2f2ce682913a49e9">
        <w:r>
          <w:rPr>
            <w:rStyle w:val="Hyperlink"/>
          </w:rPr>
          <w:t xml:space="preserve">National Healthcare Agreement: PI 20-Potentially avoidable deaths, 2011</w:t>
        </w:r>
      </w:hyperlink>
      <w:r>
        <w:br/>
      </w:r>
      <w:r>
        <w:t xml:space="preserve">       
        </w:t>
      </w:r>
      <w:hyperlink w:history="true" r:id="R8832b21c7e994f3b">
        <w:r>
          <w:rPr>
            <w:rStyle w:val="Hyperlink"/>
            <w:color w:val="244061"/>
          </w:rPr>
          <w:t xml:space="preserve">Health!</w:t>
        </w:r>
      </w:hyperlink>
      <w:r>
        <w:rPr>
          <w:color w:val="244061"/>
        </w:rPr>
        <w:t xml:space="preserve">, Superseded 31/10/2011</w:t>
      </w:r>
      <w:r>
        <w:br/>
      </w:r>
      <w:r>
        <w:t xml:space="preserve">        • </w:t>
      </w:r>
      <w:hyperlink w:history="true" r:id="Rd9523bf616f94119">
        <w:r>
          <w:rPr>
            <w:rStyle w:val="Hyperlink"/>
          </w:rPr>
          <w:t xml:space="preserve">National Healthcare Agreement: PI 59-Age-standardised mortality by major cause of death, 2012</w:t>
        </w:r>
      </w:hyperlink>
      <w:r>
        <w:br/>
      </w:r>
      <w:r>
        <w:t xml:space="preserve">       
        </w:t>
      </w:r>
      <w:hyperlink w:history="true" r:id="Re955c7987b3e4756">
        <w:r>
          <w:rPr>
            <w:rStyle w:val="Hyperlink"/>
            <w:color w:val="244061"/>
          </w:rPr>
          <w:t xml:space="preserve">Health!</w:t>
        </w:r>
      </w:hyperlink>
      <w:r>
        <w:rPr>
          <w:color w:val="244061"/>
        </w:rPr>
        <w:t xml:space="preserve">, Superseded 25/06/2013</w:t>
      </w:r>
      <w:r>
        <w:br/>
      </w:r>
      <w:r>
        <w:t xml:space="preserve">        • </w:t>
      </w:r>
      <w:hyperlink w:history="true" r:id="R4b2ff7db40074790">
        <w:r>
          <w:rPr>
            <w:rStyle w:val="Hyperlink"/>
          </w:rPr>
          <w:t xml:space="preserve">National Healthcare Agreement: PI 18-Life expectancy, 2012</w:t>
        </w:r>
      </w:hyperlink>
      <w:r>
        <w:br/>
      </w:r>
      <w:r>
        <w:t xml:space="preserve">       
        </w:t>
      </w:r>
      <w:hyperlink w:history="true" r:id="R3175a78e3e314c2a">
        <w:r>
          <w:rPr>
            <w:rStyle w:val="Hyperlink"/>
            <w:color w:val="244061"/>
          </w:rPr>
          <w:t xml:space="preserve">Health!</w:t>
        </w:r>
      </w:hyperlink>
      <w:r>
        <w:rPr>
          <w:color w:val="244061"/>
        </w:rPr>
        <w:t xml:space="preserve">, Superseded 25/06/2013</w:t>
      </w:r>
      <w:r>
        <w:br/>
      </w:r>
      <w:r>
        <w:t xml:space="preserve">        • </w:t>
      </w:r>
      <w:hyperlink w:history="true" r:id="Rb5cfa0eee0484c55">
        <w:r>
          <w:rPr>
            <w:rStyle w:val="Hyperlink"/>
          </w:rPr>
          <w:t xml:space="preserve">National Healthcare Agreement: PI 19-Infant and young child mortality rate, 2012</w:t>
        </w:r>
      </w:hyperlink>
      <w:r>
        <w:br/>
      </w:r>
      <w:r>
        <w:t xml:space="preserve">       
        </w:t>
      </w:r>
      <w:hyperlink w:history="true" r:id="R30c14800bdce4f57">
        <w:r>
          <w:rPr>
            <w:rStyle w:val="Hyperlink"/>
            <w:color w:val="244061"/>
          </w:rPr>
          <w:t xml:space="preserve">Health!</w:t>
        </w:r>
      </w:hyperlink>
      <w:r>
        <w:rPr>
          <w:color w:val="244061"/>
        </w:rPr>
        <w:t xml:space="preserve">, Superseded 25/06/2013</w:t>
      </w:r>
      <w:r>
        <w:br/>
      </w:r>
      <w:r>
        <w:t xml:space="preserve">        • </w:t>
      </w:r>
      <w:hyperlink w:history="true" r:id="R4212663f580c4b3f">
        <w:r>
          <w:rPr>
            <w:rStyle w:val="Hyperlink"/>
          </w:rPr>
          <w:t xml:space="preserve">National Healthcare Agreement: PI 20-Potentially avoidable deaths, 2012</w:t>
        </w:r>
      </w:hyperlink>
      <w:r>
        <w:br/>
      </w:r>
      <w:r>
        <w:t xml:space="preserve">       
        </w:t>
      </w:r>
      <w:hyperlink w:history="true" r:id="R188c4ba9ba7d4eef">
        <w:r>
          <w:rPr>
            <w:rStyle w:val="Hyperlink"/>
            <w:color w:val="244061"/>
          </w:rPr>
          <w:t xml:space="preserve">Health!</w:t>
        </w:r>
      </w:hyperlink>
      <w:r>
        <w:rPr>
          <w:color w:val="244061"/>
        </w:rPr>
        <w:t xml:space="preserve">, Superseded 25/06/2013</w:t>
      </w:r>
      <w:r>
        <w:br/>
      </w:r>
      <w:r>
        <w:t xml:space="preserve">        • </w:t>
      </w:r>
      <w:hyperlink w:history="true" r:id="Rf0243d8e81ea4722">
        <w:r>
          <w:rPr>
            <w:rStyle w:val="Hyperlink"/>
          </w:rPr>
          <w:t xml:space="preserve">National Healthcare Agreement: PI 06-Life expectancy, 2013</w:t>
        </w:r>
      </w:hyperlink>
      <w:r>
        <w:br/>
      </w:r>
      <w:r>
        <w:t xml:space="preserve">       
        </w:t>
      </w:r>
      <w:hyperlink w:history="true" r:id="Re476cc125a324647">
        <w:r>
          <w:rPr>
            <w:rStyle w:val="Hyperlink"/>
            <w:color w:val="244061"/>
          </w:rPr>
          <w:t xml:space="preserve">Health!</w:t>
        </w:r>
      </w:hyperlink>
      <w:r>
        <w:rPr>
          <w:color w:val="244061"/>
        </w:rPr>
        <w:t xml:space="preserve">, Superseded 30/04/2014</w:t>
      </w:r>
      <w:r>
        <w:br/>
      </w:r>
      <w:r>
        <w:t xml:space="preserve">        • </w:t>
      </w:r>
      <w:hyperlink w:history="true" r:id="Re1096a96aae34d98">
        <w:r>
          <w:rPr>
            <w:rStyle w:val="Hyperlink"/>
          </w:rPr>
          <w:t xml:space="preserve">National Healthcare Agreement: PI 07-Infant and young child mortality rate, 2013</w:t>
        </w:r>
      </w:hyperlink>
      <w:r>
        <w:br/>
      </w:r>
      <w:r>
        <w:t xml:space="preserve">       
        </w:t>
      </w:r>
      <w:hyperlink w:history="true" r:id="Rcce1e0a9c30742f8">
        <w:r>
          <w:rPr>
            <w:rStyle w:val="Hyperlink"/>
            <w:color w:val="244061"/>
          </w:rPr>
          <w:t xml:space="preserve">Health!</w:t>
        </w:r>
      </w:hyperlink>
      <w:r>
        <w:rPr>
          <w:color w:val="244061"/>
        </w:rPr>
        <w:t xml:space="preserve">, Superseded 30/04/2014</w:t>
      </w:r>
      <w:r>
        <w:br/>
      </w:r>
      <w:r>
        <w:t xml:space="preserve">        • </w:t>
      </w:r>
      <w:hyperlink w:history="true" r:id="R238a5d7c6eb440c9">
        <w:r>
          <w:rPr>
            <w:rStyle w:val="Hyperlink"/>
          </w:rPr>
          <w:t xml:space="preserve">National Healthcare Agreement: PI 16-Potentially avoidable deaths, 2013</w:t>
        </w:r>
      </w:hyperlink>
      <w:r>
        <w:br/>
      </w:r>
      <w:r>
        <w:t xml:space="preserve">       
        </w:t>
      </w:r>
      <w:hyperlink w:history="true" r:id="R34e934c12ddf4658">
        <w:r>
          <w:rPr>
            <w:rStyle w:val="Hyperlink"/>
            <w:color w:val="244061"/>
          </w:rPr>
          <w:t xml:space="preserve">Health!</w:t>
        </w:r>
      </w:hyperlink>
      <w:r>
        <w:rPr>
          <w:color w:val="244061"/>
        </w:rPr>
        <w:t xml:space="preserve">, Superseded 30/04/2014</w:t>
      </w:r>
      <w:r>
        <w:br/>
      </w:r>
      <w:r>
        <w:t xml:space="preserve">        • </w:t>
      </w:r>
      <w:hyperlink w:history="true" r:id="R29c503fd880c4dda">
        <w:r>
          <w:rPr>
            <w:rStyle w:val="Hyperlink"/>
          </w:rPr>
          <w:t xml:space="preserve">National Healthcare Agreement: PI 07-Infant and young child mortality rate, 2014</w:t>
        </w:r>
      </w:hyperlink>
      <w:r>
        <w:br/>
      </w:r>
      <w:r>
        <w:t xml:space="preserve">       
        </w:t>
      </w:r>
      <w:hyperlink w:history="true" r:id="R73259335290e49c7">
        <w:r>
          <w:rPr>
            <w:rStyle w:val="Hyperlink"/>
            <w:color w:val="244061"/>
          </w:rPr>
          <w:t xml:space="preserve">Health!</w:t>
        </w:r>
      </w:hyperlink>
      <w:r>
        <w:rPr>
          <w:color w:val="244061"/>
        </w:rPr>
        <w:t xml:space="preserve">, Superseded 14/01/2015</w:t>
      </w:r>
      <w:r>
        <w:br/>
      </w:r>
      <w:r>
        <w:t xml:space="preserve">        • </w:t>
      </w:r>
      <w:hyperlink w:history="true" r:id="R8450722eba684813">
        <w:r>
          <w:rPr>
            <w:rStyle w:val="Hyperlink"/>
          </w:rPr>
          <w:t xml:space="preserve">National Healthcare Agreement: PI 16-Potentially avoidable deaths, 2014</w:t>
        </w:r>
      </w:hyperlink>
      <w:r>
        <w:br/>
      </w:r>
      <w:r>
        <w:t xml:space="preserve">       
        </w:t>
      </w:r>
      <w:hyperlink w:history="true" r:id="R6ce61a3278e74d39">
        <w:r>
          <w:rPr>
            <w:rStyle w:val="Hyperlink"/>
            <w:color w:val="244061"/>
          </w:rPr>
          <w:t xml:space="preserve">Health!</w:t>
        </w:r>
      </w:hyperlink>
      <w:r>
        <w:rPr>
          <w:color w:val="244061"/>
        </w:rPr>
        <w:t xml:space="preserve">, Superseded 14/01/2015</w:t>
      </w:r>
      <w:r>
        <w:br/>
      </w:r>
      <w:r>
        <w:t xml:space="preserve">        • </w:t>
      </w:r>
      <w:hyperlink w:history="true" r:id="Ra91d1d3b0fbc4ee0">
        <w:r>
          <w:rPr>
            <w:rStyle w:val="Hyperlink"/>
          </w:rPr>
          <w:t xml:space="preserve">National Healthcare Agreement: PI 06-Life expectancy, 2014</w:t>
        </w:r>
      </w:hyperlink>
      <w:r>
        <w:br/>
      </w:r>
      <w:r>
        <w:t xml:space="preserve">       
        </w:t>
      </w:r>
      <w:hyperlink w:history="true" r:id="R6b633f2b310c4b83">
        <w:r>
          <w:rPr>
            <w:rStyle w:val="Hyperlink"/>
            <w:color w:val="244061"/>
          </w:rPr>
          <w:t xml:space="preserve">Health!</w:t>
        </w:r>
      </w:hyperlink>
      <w:r>
        <w:rPr>
          <w:color w:val="244061"/>
        </w:rPr>
        <w:t xml:space="preserve">, Superseded 14/01/2015</w:t>
      </w:r>
      <w:r>
        <w:br/>
      </w:r>
      <w:r>
        <w:t xml:space="preserve">        • </w:t>
      </w:r>
      <w:hyperlink w:history="true" r:id="R7e65360f95b84daf">
        <w:r>
          <w:rPr>
            <w:rStyle w:val="Hyperlink"/>
          </w:rPr>
          <w:t xml:space="preserve">National Healthcare Agreement: PI 07-Infant and young child mortality rate, 2015</w:t>
        </w:r>
      </w:hyperlink>
      <w:r>
        <w:br/>
      </w:r>
      <w:r>
        <w:t xml:space="preserve">       
        </w:t>
      </w:r>
      <w:hyperlink w:history="true" r:id="R64592176b9a1410e">
        <w:r>
          <w:rPr>
            <w:rStyle w:val="Hyperlink"/>
            <w:color w:val="244061"/>
          </w:rPr>
          <w:t xml:space="preserve">Health!</w:t>
        </w:r>
      </w:hyperlink>
      <w:r>
        <w:rPr>
          <w:color w:val="244061"/>
        </w:rPr>
        <w:t xml:space="preserve">, Superseded 08/07/2016</w:t>
      </w:r>
      <w:r>
        <w:br/>
      </w:r>
      <w:r>
        <w:t xml:space="preserve">        • </w:t>
      </w:r>
      <w:hyperlink w:history="true" r:id="Rc313f9ab8e4848e2">
        <w:r>
          <w:rPr>
            <w:rStyle w:val="Hyperlink"/>
          </w:rPr>
          <w:t xml:space="preserve">National Healthcare Agreement: PI 06-Life expectancy, 2015</w:t>
        </w:r>
      </w:hyperlink>
      <w:r>
        <w:br/>
      </w:r>
      <w:r>
        <w:t xml:space="preserve">       
        </w:t>
      </w:r>
      <w:hyperlink w:history="true" r:id="R91710f73456445a6">
        <w:r>
          <w:rPr>
            <w:rStyle w:val="Hyperlink"/>
            <w:color w:val="244061"/>
          </w:rPr>
          <w:t xml:space="preserve">Health!</w:t>
        </w:r>
      </w:hyperlink>
      <w:r>
        <w:rPr>
          <w:color w:val="244061"/>
        </w:rPr>
        <w:t xml:space="preserve">, Superseded 08/07/2016</w:t>
      </w:r>
      <w:r>
        <w:br/>
      </w:r>
      <w:r>
        <w:t xml:space="preserve">        • </w:t>
      </w:r>
      <w:hyperlink w:history="true" r:id="Re5f4767976014d81">
        <w:r>
          <w:rPr>
            <w:rStyle w:val="Hyperlink"/>
          </w:rPr>
          <w:t xml:space="preserve">National Healthcare Agreement: PI 16-Potentially avoidable deaths, 2015</w:t>
        </w:r>
      </w:hyperlink>
      <w:r>
        <w:br/>
      </w:r>
      <w:r>
        <w:t xml:space="preserve">       
        </w:t>
      </w:r>
      <w:hyperlink w:history="true" r:id="Rab7e27f2ed644bec">
        <w:r>
          <w:rPr>
            <w:rStyle w:val="Hyperlink"/>
            <w:color w:val="244061"/>
          </w:rPr>
          <w:t xml:space="preserve">Health!</w:t>
        </w:r>
      </w:hyperlink>
      <w:r>
        <w:rPr>
          <w:color w:val="244061"/>
        </w:rPr>
        <w:t xml:space="preserve">, Superseded 08/07/2016</w:t>
      </w:r>
      <w:r>
        <w:br/>
      </w:r>
      <w:r>
        <w:t xml:space="preserve">        • </w:t>
      </w:r>
      <w:hyperlink w:history="true" r:id="Rb57fd134f50e400f">
        <w:r>
          <w:rPr>
            <w:rStyle w:val="Hyperlink"/>
          </w:rPr>
          <w:t xml:space="preserve">National Healthcare Agreement: PI 08-Major causes of death, 2015</w:t>
        </w:r>
      </w:hyperlink>
      <w:r>
        <w:br/>
      </w:r>
      <w:r>
        <w:t xml:space="preserve">       
        </w:t>
      </w:r>
      <w:hyperlink w:history="true" r:id="Rae6724d92cb645b0">
        <w:r>
          <w:rPr>
            <w:rStyle w:val="Hyperlink"/>
            <w:color w:val="244061"/>
          </w:rPr>
          <w:t xml:space="preserve">Health!</w:t>
        </w:r>
      </w:hyperlink>
      <w:r>
        <w:rPr>
          <w:color w:val="244061"/>
        </w:rPr>
        <w:t xml:space="preserve">, Superseded 08/07/2016</w:t>
      </w:r>
      <w:r>
        <w:br/>
      </w:r>
      <w:r>
        <w:t xml:space="preserve">        • </w:t>
      </w:r>
      <w:hyperlink w:history="true" r:id="Rc426ed8d25dc4caf">
        <w:r>
          <w:rPr>
            <w:rStyle w:val="Hyperlink"/>
          </w:rPr>
          <w:t xml:space="preserve">National Healthcare Agreement: PI 08-Major causes of death, 2014</w:t>
        </w:r>
      </w:hyperlink>
      <w:r>
        <w:br/>
      </w:r>
      <w:r>
        <w:t xml:space="preserve">       
        </w:t>
      </w:r>
      <w:hyperlink w:history="true" r:id="R42c07ab90212430a">
        <w:r>
          <w:rPr>
            <w:rStyle w:val="Hyperlink"/>
            <w:color w:val="244061"/>
          </w:rPr>
          <w:t xml:space="preserve">Health!</w:t>
        </w:r>
      </w:hyperlink>
      <w:r>
        <w:rPr>
          <w:color w:val="244061"/>
        </w:rPr>
        <w:t xml:space="preserve">, Superseded 14/01/2015</w:t>
      </w:r>
      <w:r>
        <w:br/>
      </w:r>
      <w:r>
        <w:t xml:space="preserve">        • </w:t>
      </w:r>
      <w:hyperlink w:history="true" r:id="R12e88e515ff542af">
        <w:r>
          <w:rPr>
            <w:rStyle w:val="Hyperlink"/>
          </w:rPr>
          <w:t xml:space="preserve">National Healthcare Agreement: PI 08-Major causes of death, 2013</w:t>
        </w:r>
      </w:hyperlink>
      <w:r>
        <w:br/>
      </w:r>
      <w:r>
        <w:t xml:space="preserve">       
        </w:t>
      </w:r>
      <w:hyperlink w:history="true" r:id="R91dffa1ea9904c3c">
        <w:r>
          <w:rPr>
            <w:rStyle w:val="Hyperlink"/>
            <w:color w:val="244061"/>
          </w:rPr>
          <w:t xml:space="preserve">Health!</w:t>
        </w:r>
      </w:hyperlink>
      <w:r>
        <w:rPr>
          <w:color w:val="244061"/>
        </w:rPr>
        <w:t xml:space="preserve">, Superseded 30/04/2014</w:t>
      </w:r>
      <w:r>
        <w:br/>
      </w:r>
      <w:r>
        <w:t xml:space="preserve">        • </w:t>
      </w:r>
      <w:hyperlink w:history="true" r:id="R79913209e66a4fb3">
        <w:r>
          <w:rPr>
            <w:rStyle w:val="Hyperlink"/>
          </w:rPr>
          <w:t xml:space="preserve">National Healthcare Agreement: PI 06–Life expectancy, 2016</w:t>
        </w:r>
      </w:hyperlink>
      <w:r>
        <w:br/>
      </w:r>
      <w:r>
        <w:t xml:space="preserve">       
        </w:t>
      </w:r>
      <w:hyperlink w:history="true" r:id="R70cfdb56ee8f409b">
        <w:r>
          <w:rPr>
            <w:rStyle w:val="Hyperlink"/>
            <w:color w:val="244061"/>
          </w:rPr>
          <w:t xml:space="preserve">Health!</w:t>
        </w:r>
      </w:hyperlink>
      <w:r>
        <w:rPr>
          <w:color w:val="244061"/>
        </w:rPr>
        <w:t xml:space="preserve">, Superseded 31/01/2017</w:t>
      </w:r>
      <w:r>
        <w:br/>
      </w:r>
      <w:r>
        <w:t xml:space="preserve">        • </w:t>
      </w:r>
      <w:hyperlink w:history="true" r:id="R46ad7e615cdd4e02">
        <w:r>
          <w:rPr>
            <w:rStyle w:val="Hyperlink"/>
          </w:rPr>
          <w:t xml:space="preserve">National Healthcare Agreement: PI 07–Infant and young child mortality rate, 2016</w:t>
        </w:r>
      </w:hyperlink>
      <w:r>
        <w:br/>
      </w:r>
      <w:r>
        <w:t xml:space="preserve">       
        </w:t>
      </w:r>
      <w:hyperlink w:history="true" r:id="R9ee834c961e1419a">
        <w:r>
          <w:rPr>
            <w:rStyle w:val="Hyperlink"/>
            <w:color w:val="244061"/>
          </w:rPr>
          <w:t xml:space="preserve">Health!</w:t>
        </w:r>
      </w:hyperlink>
      <w:r>
        <w:rPr>
          <w:color w:val="244061"/>
        </w:rPr>
        <w:t xml:space="preserve">, Superseded 31/01/2017</w:t>
      </w:r>
      <w:r>
        <w:br/>
      </w:r>
      <w:r>
        <w:t xml:space="preserve">        • </w:t>
      </w:r>
      <w:hyperlink w:history="true" r:id="Raba948ed6757451a">
        <w:r>
          <w:rPr>
            <w:rStyle w:val="Hyperlink"/>
          </w:rPr>
          <w:t xml:space="preserve">National Healthcare Agreement: PI 08–Major causes of death, 2016</w:t>
        </w:r>
      </w:hyperlink>
      <w:r>
        <w:br/>
      </w:r>
      <w:r>
        <w:t xml:space="preserve">       
        </w:t>
      </w:r>
      <w:hyperlink w:history="true" r:id="R9f98a2e1d68a4a08">
        <w:r>
          <w:rPr>
            <w:rStyle w:val="Hyperlink"/>
            <w:color w:val="244061"/>
          </w:rPr>
          <w:t xml:space="preserve">Health!</w:t>
        </w:r>
      </w:hyperlink>
      <w:r>
        <w:rPr>
          <w:color w:val="244061"/>
        </w:rPr>
        <w:t xml:space="preserve">, Superseded 31/01/2017</w:t>
      </w:r>
      <w:r>
        <w:br/>
      </w:r>
      <w:r>
        <w:t xml:space="preserve">        • </w:t>
      </w:r>
      <w:hyperlink w:history="true" r:id="R5128c806ab1c4487">
        <w:r>
          <w:rPr>
            <w:rStyle w:val="Hyperlink"/>
          </w:rPr>
          <w:t xml:space="preserve">National Healthcare Agreement: PI 16–Potentially avoidable deaths, 2016</w:t>
        </w:r>
      </w:hyperlink>
      <w:r>
        <w:br/>
      </w:r>
      <w:r>
        <w:t xml:space="preserve">       
        </w:t>
      </w:r>
      <w:hyperlink w:history="true" r:id="R9495dc3423b74919">
        <w:r>
          <w:rPr>
            <w:rStyle w:val="Hyperlink"/>
            <w:color w:val="244061"/>
          </w:rPr>
          <w:t xml:space="preserve">Health!</w:t>
        </w:r>
      </w:hyperlink>
      <w:r>
        <w:rPr>
          <w:color w:val="244061"/>
        </w:rPr>
        <w:t xml:space="preserve">, Superseded 31/01/2017</w:t>
      </w:r>
      <w:r>
        <w:br/>
      </w:r>
      <w:r>
        <w:t xml:space="preserve">        • </w:t>
      </w:r>
      <w:hyperlink w:history="true" r:id="R6c9f905a794b4051">
        <w:r>
          <w:rPr>
            <w:rStyle w:val="Hyperlink"/>
          </w:rPr>
          <w:t xml:space="preserve">National Healthcare Agreement: PI 06–Life expectancy, 2017</w:t>
        </w:r>
      </w:hyperlink>
      <w:r>
        <w:br/>
      </w:r>
      <w:r>
        <w:t xml:space="preserve">       
        </w:t>
      </w:r>
      <w:hyperlink w:history="true" r:id="Rf9f68f4ea3244a9d">
        <w:r>
          <w:rPr>
            <w:rStyle w:val="Hyperlink"/>
            <w:color w:val="244061"/>
          </w:rPr>
          <w:t xml:space="preserve">Health!</w:t>
        </w:r>
      </w:hyperlink>
      <w:r>
        <w:rPr>
          <w:color w:val="244061"/>
        </w:rPr>
        <w:t xml:space="preserve">, Superseded 30/01/2018</w:t>
      </w:r>
      <w:r>
        <w:br/>
      </w:r>
      <w:r>
        <w:t xml:space="preserve">        • </w:t>
      </w:r>
      <w:hyperlink w:history="true" r:id="R66d1cd56ee4a4603">
        <w:r>
          <w:rPr>
            <w:rStyle w:val="Hyperlink"/>
          </w:rPr>
          <w:t xml:space="preserve">National Healthcare Agreement: PI 07–Infant and young child mortality rate, 2017</w:t>
        </w:r>
      </w:hyperlink>
      <w:r>
        <w:br/>
      </w:r>
      <w:r>
        <w:t xml:space="preserve">       
        </w:t>
      </w:r>
      <w:hyperlink w:history="true" r:id="Ra77e65627bd0419a">
        <w:r>
          <w:rPr>
            <w:rStyle w:val="Hyperlink"/>
            <w:color w:val="244061"/>
          </w:rPr>
          <w:t xml:space="preserve">Health!</w:t>
        </w:r>
      </w:hyperlink>
      <w:r>
        <w:rPr>
          <w:color w:val="244061"/>
        </w:rPr>
        <w:t xml:space="preserve">, Superseded 30/01/2018</w:t>
      </w:r>
      <w:r>
        <w:br/>
      </w:r>
      <w:r>
        <w:t xml:space="preserve">        • </w:t>
      </w:r>
      <w:hyperlink w:history="true" r:id="Rda3ea59bfebd4718">
        <w:r>
          <w:rPr>
            <w:rStyle w:val="Hyperlink"/>
          </w:rPr>
          <w:t xml:space="preserve">National Healthcare Agreement: PI 08–Major causes of death, 2017</w:t>
        </w:r>
      </w:hyperlink>
      <w:r>
        <w:br/>
      </w:r>
      <w:r>
        <w:t xml:space="preserve">       
        </w:t>
      </w:r>
      <w:hyperlink w:history="true" r:id="R479cddfb3c21448d">
        <w:r>
          <w:rPr>
            <w:rStyle w:val="Hyperlink"/>
            <w:color w:val="244061"/>
          </w:rPr>
          <w:t xml:space="preserve">Health!</w:t>
        </w:r>
      </w:hyperlink>
      <w:r>
        <w:rPr>
          <w:color w:val="244061"/>
        </w:rPr>
        <w:t xml:space="preserve">, Superseded 30/01/2018</w:t>
      </w:r>
      <w:r>
        <w:br/>
      </w:r>
      <w:r>
        <w:t xml:space="preserve">        • </w:t>
      </w:r>
      <w:hyperlink w:history="true" r:id="Rfa1796de6d4b446e">
        <w:r>
          <w:rPr>
            <w:rStyle w:val="Hyperlink"/>
          </w:rPr>
          <w:t xml:space="preserve">National Healthcare Agreement: PI 16–Potentially avoidable deaths, 2017</w:t>
        </w:r>
      </w:hyperlink>
      <w:r>
        <w:br/>
      </w:r>
      <w:r>
        <w:t xml:space="preserve">       
        </w:t>
      </w:r>
      <w:hyperlink w:history="true" r:id="R350418ae5c7545bc">
        <w:r>
          <w:rPr>
            <w:rStyle w:val="Hyperlink"/>
            <w:color w:val="244061"/>
          </w:rPr>
          <w:t xml:space="preserve">Health!</w:t>
        </w:r>
      </w:hyperlink>
      <w:r>
        <w:rPr>
          <w:color w:val="244061"/>
        </w:rPr>
        <w:t xml:space="preserve">, Superseded 30/01/2018</w:t>
      </w:r>
      <w:r>
        <w:br/>
      </w:r>
      <w:r>
        <w:t xml:space="preserve">        • </w:t>
      </w:r>
      <w:hyperlink w:history="true" r:id="R3118bb651ba2446d">
        <w:r>
          <w:rPr>
            <w:rStyle w:val="Hyperlink"/>
          </w:rPr>
          <w:t xml:space="preserve">National Healthcare Agreement: PI 06–Life expectancy, 2018</w:t>
        </w:r>
      </w:hyperlink>
      <w:r>
        <w:br/>
      </w:r>
      <w:r>
        <w:t xml:space="preserve">       
        </w:t>
      </w:r>
      <w:hyperlink w:history="true" r:id="Rd04eab8fac4246a2">
        <w:r>
          <w:rPr>
            <w:rStyle w:val="Hyperlink"/>
            <w:color w:val="244061"/>
          </w:rPr>
          <w:t xml:space="preserve">Health!</w:t>
        </w:r>
      </w:hyperlink>
      <w:r>
        <w:rPr>
          <w:color w:val="244061"/>
        </w:rPr>
        <w:t xml:space="preserve">, Superseded 19/06/2019</w:t>
      </w:r>
      <w:r>
        <w:br/>
      </w:r>
      <w:r>
        <w:t xml:space="preserve">        • </w:t>
      </w:r>
      <w:hyperlink w:history="true" r:id="Rb355a7c2bf514442">
        <w:r>
          <w:rPr>
            <w:rStyle w:val="Hyperlink"/>
          </w:rPr>
          <w:t xml:space="preserve">National Healthcare Agreement: PI 07–Infant and young child mortality rate, 2018</w:t>
        </w:r>
      </w:hyperlink>
      <w:r>
        <w:br/>
      </w:r>
      <w:r>
        <w:t xml:space="preserve">       
        </w:t>
      </w:r>
      <w:hyperlink w:history="true" r:id="R8924f6cfb00c4ac2">
        <w:r>
          <w:rPr>
            <w:rStyle w:val="Hyperlink"/>
            <w:color w:val="244061"/>
          </w:rPr>
          <w:t xml:space="preserve">Health!</w:t>
        </w:r>
      </w:hyperlink>
      <w:r>
        <w:rPr>
          <w:color w:val="244061"/>
        </w:rPr>
        <w:t xml:space="preserve">, Superseded 19/06/2019</w:t>
      </w:r>
      <w:r>
        <w:br/>
      </w:r>
      <w:r>
        <w:t xml:space="preserve">        • </w:t>
      </w:r>
      <w:hyperlink w:history="true" r:id="Rb24b4b088802435e">
        <w:r>
          <w:rPr>
            <w:rStyle w:val="Hyperlink"/>
          </w:rPr>
          <w:t xml:space="preserve">National Healthcare Agreement: PI 08–Major causes of death, 2018</w:t>
        </w:r>
      </w:hyperlink>
      <w:r>
        <w:br/>
      </w:r>
      <w:r>
        <w:t xml:space="preserve">       
        </w:t>
      </w:r>
      <w:hyperlink w:history="true" r:id="Rf03a152c57a248dd">
        <w:r>
          <w:rPr>
            <w:rStyle w:val="Hyperlink"/>
            <w:color w:val="244061"/>
          </w:rPr>
          <w:t xml:space="preserve">Health!</w:t>
        </w:r>
      </w:hyperlink>
      <w:r>
        <w:rPr>
          <w:color w:val="244061"/>
        </w:rPr>
        <w:t xml:space="preserve">, Superseded 19/06/2019</w:t>
      </w:r>
      <w:r>
        <w:br/>
      </w:r>
      <w:r>
        <w:t xml:space="preserve">        • </w:t>
      </w:r>
      <w:hyperlink w:history="true" r:id="R6ef44d06454d4b64">
        <w:r>
          <w:rPr>
            <w:rStyle w:val="Hyperlink"/>
          </w:rPr>
          <w:t xml:space="preserve">National Healthcare Agreement: PI 16–Potentially avoidable deaths, 2018</w:t>
        </w:r>
      </w:hyperlink>
      <w:r>
        <w:br/>
      </w:r>
      <w:r>
        <w:t xml:space="preserve">       
        </w:t>
      </w:r>
      <w:hyperlink w:history="true" r:id="R1d2546792dc34801">
        <w:r>
          <w:rPr>
            <w:rStyle w:val="Hyperlink"/>
            <w:color w:val="244061"/>
          </w:rPr>
          <w:t xml:space="preserve">Health!</w:t>
        </w:r>
      </w:hyperlink>
      <w:r>
        <w:rPr>
          <w:color w:val="244061"/>
        </w:rPr>
        <w:t xml:space="preserve">, Superseded 19/06/2019</w:t>
      </w:r>
      <w:r>
        <w:br/>
      </w:r>
      <w:r>
        <w:t xml:space="preserve">        • </w:t>
      </w:r>
      <w:hyperlink w:history="true" r:id="Rfa8734e105784aaa">
        <w:r>
          <w:rPr>
            <w:rStyle w:val="Hyperlink"/>
          </w:rPr>
          <w:t xml:space="preserve">National Healthcare Agreement: PI 06–Life expectancy, 2019</w:t>
        </w:r>
      </w:hyperlink>
      <w:r>
        <w:br/>
      </w:r>
      <w:r>
        <w:t xml:space="preserve">       
        </w:t>
      </w:r>
      <w:hyperlink w:history="true" r:id="R139c3b38f8864024">
        <w:r>
          <w:rPr>
            <w:rStyle w:val="Hyperlink"/>
            <w:color w:val="244061"/>
          </w:rPr>
          <w:t xml:space="preserve">Health!</w:t>
        </w:r>
      </w:hyperlink>
      <w:r>
        <w:rPr>
          <w:color w:val="244061"/>
        </w:rPr>
        <w:t xml:space="preserve">, Superseded 13/03/2020</w:t>
      </w:r>
      <w:r>
        <w:br/>
      </w:r>
      <w:r>
        <w:t xml:space="preserve">        • </w:t>
      </w:r>
      <w:hyperlink w:history="true" r:id="R1eab7d4c57df4881">
        <w:r>
          <w:rPr>
            <w:rStyle w:val="Hyperlink"/>
          </w:rPr>
          <w:t xml:space="preserve">National Healthcare Agreement: PI 07–Infant and young child mortality rate, 2019</w:t>
        </w:r>
      </w:hyperlink>
      <w:r>
        <w:br/>
      </w:r>
      <w:r>
        <w:t xml:space="preserve">       
        </w:t>
      </w:r>
      <w:hyperlink w:history="true" r:id="R65e76a410cc54eaa">
        <w:r>
          <w:rPr>
            <w:rStyle w:val="Hyperlink"/>
            <w:color w:val="244061"/>
          </w:rPr>
          <w:t xml:space="preserve">Health!</w:t>
        </w:r>
      </w:hyperlink>
      <w:r>
        <w:rPr>
          <w:color w:val="244061"/>
        </w:rPr>
        <w:t xml:space="preserve">, Superseded 13/03/2020</w:t>
      </w:r>
      <w:r>
        <w:br/>
      </w:r>
      <w:r>
        <w:t xml:space="preserve">        • </w:t>
      </w:r>
      <w:hyperlink w:history="true" r:id="R0ec31b2ecc974e29">
        <w:r>
          <w:rPr>
            <w:rStyle w:val="Hyperlink"/>
          </w:rPr>
          <w:t xml:space="preserve">National Healthcare Agreement: PI 08–Major causes of death, 2019</w:t>
        </w:r>
      </w:hyperlink>
      <w:r>
        <w:br/>
      </w:r>
      <w:r>
        <w:t xml:space="preserve">       
        </w:t>
      </w:r>
      <w:hyperlink w:history="true" r:id="R0cad54478e8547ab">
        <w:r>
          <w:rPr>
            <w:rStyle w:val="Hyperlink"/>
            <w:color w:val="244061"/>
          </w:rPr>
          <w:t xml:space="preserve">Health!</w:t>
        </w:r>
      </w:hyperlink>
      <w:r>
        <w:rPr>
          <w:color w:val="244061"/>
        </w:rPr>
        <w:t xml:space="preserve">, Superseded 13/03/2020</w:t>
      </w:r>
      <w:r>
        <w:br/>
      </w:r>
      <w:r>
        <w:t xml:space="preserve">        • </w:t>
      </w:r>
      <w:hyperlink w:history="true" r:id="Re341474e6652443f">
        <w:r>
          <w:rPr>
            <w:rStyle w:val="Hyperlink"/>
          </w:rPr>
          <w:t xml:space="preserve">National Healthcare Agreement: PI 16–Potentially avoidable deaths, 2019</w:t>
        </w:r>
      </w:hyperlink>
      <w:r>
        <w:br/>
      </w:r>
      <w:r>
        <w:t xml:space="preserve">       
        </w:t>
      </w:r>
      <w:hyperlink w:history="true" r:id="R0f77c0310fbd4372">
        <w:r>
          <w:rPr>
            <w:rStyle w:val="Hyperlink"/>
            <w:color w:val="244061"/>
          </w:rPr>
          <w:t xml:space="preserve">Health!</w:t>
        </w:r>
      </w:hyperlink>
      <w:r>
        <w:rPr>
          <w:color w:val="244061"/>
        </w:rPr>
        <w:t xml:space="preserve">, Superseded 13/03/2020</w:t>
      </w:r>
      <w:r>
        <w:br/>
      </w:r>
      <w:r>
        <w:t xml:space="preserve">        • </w:t>
      </w:r>
      <w:hyperlink w:history="true" r:id="Rb59add4148dc4098">
        <w:r>
          <w:rPr>
            <w:rStyle w:val="Hyperlink"/>
          </w:rPr>
          <w:t xml:space="preserve">National Healthcare Agreement: PI 07–Infant and young child mortality rate, 2020</w:t>
        </w:r>
      </w:hyperlink>
      <w:r>
        <w:br/>
      </w:r>
      <w:r>
        <w:t xml:space="preserve">       
        </w:t>
      </w:r>
      <w:hyperlink w:history="true" r:id="R6a732ffcbc354ba2">
        <w:r>
          <w:rPr>
            <w:rStyle w:val="Hyperlink"/>
            <w:color w:val="244061"/>
          </w:rPr>
          <w:t xml:space="preserve">Health!</w:t>
        </w:r>
      </w:hyperlink>
      <w:r>
        <w:rPr>
          <w:color w:val="244061"/>
        </w:rPr>
        <w:t xml:space="preserve">, Standard 13/03/2020</w:t>
      </w:r>
      <w:r>
        <w:br/>
      </w:r>
      <w:r>
        <w:t xml:space="preserve">        • </w:t>
      </w:r>
      <w:hyperlink w:history="true" r:id="R0ab4563b7b4a4203">
        <w:r>
          <w:rPr>
            <w:rStyle w:val="Hyperlink"/>
          </w:rPr>
          <w:t xml:space="preserve">National Healthcare Agreement: PI 16–Potentially avoidable deaths, 2020</w:t>
        </w:r>
      </w:hyperlink>
      <w:r>
        <w:br/>
      </w:r>
      <w:r>
        <w:t xml:space="preserve">       
        </w:t>
      </w:r>
      <w:hyperlink w:history="true" r:id="R622ba545ca8c4976">
        <w:r>
          <w:rPr>
            <w:rStyle w:val="Hyperlink"/>
            <w:color w:val="244061"/>
          </w:rPr>
          <w:t xml:space="preserve">Health!</w:t>
        </w:r>
      </w:hyperlink>
      <w:r>
        <w:rPr>
          <w:color w:val="244061"/>
        </w:rPr>
        <w:t xml:space="preserve">, Standard 13/03/2020</w:t>
      </w:r>
      <w:r>
        <w:br/>
      </w:r>
      <w:r>
        <w:t xml:space="preserve">        • </w:t>
      </w:r>
      <w:hyperlink w:history="true" r:id="Rc38415471518454f">
        <w:r>
          <w:rPr>
            <w:rStyle w:val="Hyperlink"/>
          </w:rPr>
          <w:t xml:space="preserve">National Healthcare Agreement: PI 06–Life expectancy, 2020</w:t>
        </w:r>
      </w:hyperlink>
      <w:r>
        <w:br/>
      </w:r>
      <w:r>
        <w:t xml:space="preserve">       
        </w:t>
      </w:r>
      <w:hyperlink w:history="true" r:id="Ra438afad88794f6c">
        <w:r>
          <w:rPr>
            <w:rStyle w:val="Hyperlink"/>
            <w:color w:val="244061"/>
          </w:rPr>
          <w:t xml:space="preserve">Health!</w:t>
        </w:r>
      </w:hyperlink>
      <w:r>
        <w:rPr>
          <w:color w:val="244061"/>
        </w:rPr>
        <w:t xml:space="preserve">, Standard 13/03/2020</w:t>
      </w:r>
      <w:r>
        <w:br/>
      </w:r>
      <w:r>
        <w:t xml:space="preserve">        • </w:t>
      </w:r>
      <w:hyperlink w:history="true" r:id="Rc107dd516e2a48bb">
        <w:r>
          <w:rPr>
            <w:rStyle w:val="Hyperlink"/>
          </w:rPr>
          <w:t xml:space="preserve">National Healthcare Agreement: PI 08–Major causes of death, 2020</w:t>
        </w:r>
      </w:hyperlink>
      <w:r>
        <w:br/>
      </w:r>
      <w:r>
        <w:t xml:space="preserve">       
        </w:t>
      </w:r>
      <w:hyperlink w:history="true" r:id="R97b7b8708bdd485a">
        <w:r>
          <w:rPr>
            <w:rStyle w:val="Hyperlink"/>
            <w:color w:val="244061"/>
          </w:rPr>
          <w:t xml:space="preserve">Health!</w:t>
        </w:r>
      </w:hyperlink>
      <w:r>
        <w:rPr>
          <w:color w:val="244061"/>
        </w:rPr>
        <w:t xml:space="preserve">, Standard 13/03/2020</w:t>
      </w:r>
      <w:r>
        <w:br/>
      </w:r>
      <w:r>
        <w:t xml:space="preserve">        • </w:t>
      </w:r>
      <w:hyperlink w:history="true" r:id="R55fc3a6dca064330">
        <w:r>
          <w:rPr>
            <w:rStyle w:val="Hyperlink"/>
          </w:rPr>
          <w:t xml:space="preserve">National Healthcare Agreement: PI 06–Life expectancy, 2021</w:t>
        </w:r>
      </w:hyperlink>
      <w:r>
        <w:br/>
      </w:r>
      <w:r>
        <w:t xml:space="preserve">       
        </w:t>
      </w:r>
      <w:hyperlink w:history="true" r:id="Rdbd89f9a923c4d29">
        <w:r>
          <w:rPr>
            <w:rStyle w:val="Hyperlink"/>
            <w:color w:val="244061"/>
          </w:rPr>
          <w:t xml:space="preserve">Health!</w:t>
        </w:r>
      </w:hyperlink>
      <w:r>
        <w:rPr>
          <w:color w:val="244061"/>
        </w:rPr>
        <w:t xml:space="preserve">, Standard 03/07/2020</w:t>
      </w:r>
      <w:r>
        <w:br/>
      </w:r>
      <w:r>
        <w:t xml:space="preserve">        • </w:t>
      </w:r>
      <w:hyperlink w:history="true" r:id="Rb6dbacb45a384cf1">
        <w:r>
          <w:rPr>
            <w:rStyle w:val="Hyperlink"/>
          </w:rPr>
          <w:t xml:space="preserve">National Healthcare Agreement: PI 08–Major causes of death, 2021</w:t>
        </w:r>
      </w:hyperlink>
      <w:r>
        <w:br/>
      </w:r>
      <w:r>
        <w:t xml:space="preserve">       
        </w:t>
      </w:r>
      <w:hyperlink w:history="true" r:id="R077ffc9989674aa0">
        <w:r>
          <w:rPr>
            <w:rStyle w:val="Hyperlink"/>
            <w:color w:val="244061"/>
          </w:rPr>
          <w:t xml:space="preserve">Health!</w:t>
        </w:r>
      </w:hyperlink>
      <w:r>
        <w:rPr>
          <w:color w:val="244061"/>
        </w:rPr>
        <w:t xml:space="preserve">, Standard 03/07/2020</w:t>
      </w:r>
      <w:r>
        <w:br/>
      </w:r>
      <w:r>
        <w:t xml:space="preserve">        • </w:t>
      </w:r>
      <w:hyperlink w:history="true" r:id="R07283abdf79145c5">
        <w:r>
          <w:rPr>
            <w:rStyle w:val="Hyperlink"/>
          </w:rPr>
          <w:t xml:space="preserve">National Healthcare Agreement: PI 16–Potentially avoidable deaths, 2021</w:t>
        </w:r>
      </w:hyperlink>
      <w:r>
        <w:br/>
      </w:r>
      <w:r>
        <w:t xml:space="preserve">       
        </w:t>
      </w:r>
      <w:hyperlink w:history="true" r:id="R98ba402a045346d1">
        <w:r>
          <w:rPr>
            <w:rStyle w:val="Hyperlink"/>
            <w:color w:val="244061"/>
          </w:rPr>
          <w:t xml:space="preserve">Health!</w:t>
        </w:r>
      </w:hyperlink>
      <w:r>
        <w:rPr>
          <w:color w:val="244061"/>
        </w:rPr>
        <w:t xml:space="preserve">, Standard 03/07/2020</w:t>
      </w:r>
      <w:r>
        <w:br/>
      </w:r>
      <w:r>
        <w:t xml:space="preserve">        • </w:t>
      </w:r>
      <w:hyperlink w:history="true" r:id="R6b214083950f48f4">
        <w:r>
          <w:rPr>
            <w:rStyle w:val="Hyperlink"/>
          </w:rPr>
          <w:t xml:space="preserve">National Healthcare Agreement: PI 07–Infant and young child mortality rate, 2021</w:t>
        </w:r>
      </w:hyperlink>
      <w:r>
        <w:br/>
      </w:r>
      <w:r>
        <w:t xml:space="preserve">       
        </w:t>
      </w:r>
      <w:hyperlink w:history="true" r:id="Reac15b8fcfeb4d86">
        <w:r>
          <w:rPr>
            <w:rStyle w:val="Hyperlink"/>
            <w:color w:val="244061"/>
          </w:rPr>
          <w:t xml:space="preserve">Health!</w:t>
        </w:r>
      </w:hyperlink>
      <w:r>
        <w:rPr>
          <w:color w:val="244061"/>
        </w:rPr>
        <w:t xml:space="preserve">, Standard 03/07/2020</w:t>
      </w:r>
      <w:r>
        <w:br/>
      </w:r>
      <w:r>
        <w:t xml:space="preserve">        • </w:t>
      </w:r>
      <w:hyperlink w:history="true" r:id="R5f8b904ba25545e8">
        <w:r>
          <w:rPr>
            <w:rStyle w:val="Hyperlink"/>
          </w:rPr>
          <w:t xml:space="preserve">National Healthcare Agreement: PI 07–Infant and young child mortality rate, 2022</w:t>
        </w:r>
      </w:hyperlink>
      <w:r>
        <w:br/>
      </w:r>
      <w:r>
        <w:t xml:space="preserve">       
        </w:t>
      </w:r>
      <w:hyperlink w:history="true" r:id="R8ad75b37ebfb463f">
        <w:r>
          <w:rPr>
            <w:rStyle w:val="Hyperlink"/>
            <w:color w:val="244061"/>
          </w:rPr>
          <w:t xml:space="preserve">Health!</w:t>
        </w:r>
      </w:hyperlink>
      <w:r>
        <w:rPr>
          <w:color w:val="244061"/>
        </w:rPr>
        <w:t xml:space="preserve">, Standard 24/09/2021</w:t>
      </w:r>
      <w:r>
        <w:br/>
      </w:r>
      <w:r>
        <w:t xml:space="preserve">        • </w:t>
      </w:r>
      <w:hyperlink w:history="true" r:id="Raa2abb61ce3249b8">
        <w:r>
          <w:rPr>
            <w:rStyle w:val="Hyperlink"/>
          </w:rPr>
          <w:t xml:space="preserve">National Healthcare Agreement: PI 08–Major causes of death, 2022</w:t>
        </w:r>
      </w:hyperlink>
      <w:r>
        <w:br/>
      </w:r>
      <w:r>
        <w:t xml:space="preserve">       
        </w:t>
      </w:r>
      <w:hyperlink w:history="true" r:id="R0fd01b9cf4be48eb">
        <w:r>
          <w:rPr>
            <w:rStyle w:val="Hyperlink"/>
            <w:color w:val="244061"/>
          </w:rPr>
          <w:t xml:space="preserve">Health!</w:t>
        </w:r>
      </w:hyperlink>
      <w:r>
        <w:rPr>
          <w:color w:val="244061"/>
        </w:rPr>
        <w:t xml:space="preserve">, Standard 24/09/2021</w:t>
      </w:r>
      <w:r>
        <w:br/>
      </w:r>
      <w:r>
        <w:t xml:space="preserve">        • </w:t>
      </w:r>
      <w:hyperlink w:history="true" r:id="R83aa235b25f6451a">
        <w:r>
          <w:rPr>
            <w:rStyle w:val="Hyperlink"/>
          </w:rPr>
          <w:t xml:space="preserve">National Healthcare Agreement: PI 16–Potentially avoidable deaths, 2022</w:t>
        </w:r>
      </w:hyperlink>
      <w:r>
        <w:br/>
      </w:r>
      <w:r>
        <w:t xml:space="preserve">       
        </w:t>
      </w:r>
      <w:hyperlink w:history="true" r:id="R0715a167d977477e">
        <w:r>
          <w:rPr>
            <w:rStyle w:val="Hyperlink"/>
            <w:color w:val="244061"/>
          </w:rPr>
          <w:t xml:space="preserve">Health!</w:t>
        </w:r>
      </w:hyperlink>
      <w:r>
        <w:rPr>
          <w:color w:val="244061"/>
        </w:rPr>
        <w:t xml:space="preserve">, Standard 24/09/2021</w:t>
      </w:r>
      <w:r>
        <w:br/>
      </w:r>
      <w:r>
        <w:t xml:space="preserve">        • </w:t>
      </w:r>
      <w:hyperlink w:history="true" r:id="Rb2a9dbb9fa174a2f">
        <w:r>
          <w:rPr>
            <w:rStyle w:val="Hyperlink"/>
          </w:rPr>
          <w:t xml:space="preserve">National Healthcare Agreement: PI 06–Life expectancy, 2022</w:t>
        </w:r>
      </w:hyperlink>
      <w:r>
        <w:br/>
      </w:r>
      <w:r>
        <w:t xml:space="preserve">       
        </w:t>
      </w:r>
    </w:p>
    <w:p>
      <w:pPr>
        <w:pStyle w:val="ListParagraph"/>
        <w:numPr>
          <w:ilvl w:val="0"/>
          <w:numId w:val="2"/>
        </w:numPr>
      </w:pPr>
      <w:hyperlink w:history="true" r:id="Rb57d1c9129c94a72">
        <w:r>
          <w:rPr>
            <w:rStyle w:val="Hyperlink"/>
            <w:color w:val="244061"/>
          </w:rPr>
          <w:t xml:space="preserve">Health!</w:t>
        </w:r>
      </w:hyperlink>
      <w:r>
        <w:rPr>
          <w:color w:val="244061"/>
        </w:rPr>
        <w:t xml:space="preserve">, Standard 24/09/2021</w:t>
      </w:r>
    </w:p>
    <w:p>
      <w:pPr>
        <w:pStyle w:val="Heading2"/>
      </w:pPr>
      <w:r>
        <w:t xml:space="preserve">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disease, disorder, injury or trauma or other health-related states. </w:t>
            </w:r>
          </w:p>
        </w:tc>
      </w:tr>
    </w:tbl>
    <w:p>
      <w:pPr>
        <w:pStyle w:val="underlinedHeading3"/>
        <w:pBdr>
          <w:bottom w:val="single"/>
        </w:pBdr>
      </w:pPr>
      <w:r>
        <w:t xml:space="preserve">Indicators in this framework</w:t>
      </w:r>
    </w:p>
    <w:p>
      <w:r>
        <w:br/>
      </w:r>
      <w:r>
        <w:t xml:space="preserve">        • </w:t>
      </w:r>
      <w:hyperlink w:history="true" r:id="R43f416fab3244ad1">
        <w:r>
          <w:rPr>
            <w:rStyle w:val="Hyperlink"/>
          </w:rPr>
          <w:t xml:space="preserve">National Healthcare Agreement: P04-Incidence of selected cancers, 2010</w:t>
        </w:r>
      </w:hyperlink>
      <w:r>
        <w:br/>
      </w:r>
      <w:r>
        <w:t xml:space="preserve">       
        </w:t>
      </w:r>
      <w:hyperlink w:history="true" r:id="Rd5b6e879290c4e65">
        <w:r>
          <w:rPr>
            <w:rStyle w:val="Hyperlink"/>
            <w:color w:val="244061"/>
          </w:rPr>
          <w:t xml:space="preserve">Health!</w:t>
        </w:r>
      </w:hyperlink>
      <w:r>
        <w:rPr>
          <w:color w:val="244061"/>
        </w:rPr>
        <w:t xml:space="preserve">, Superseded 08/06/2011</w:t>
      </w:r>
      <w:r>
        <w:br/>
      </w:r>
      <w:r>
        <w:t xml:space="preserve">        • </w:t>
      </w:r>
      <w:hyperlink w:history="true" r:id="Rc1d3789e346e47cd">
        <w:r>
          <w:rPr>
            <w:rStyle w:val="Hyperlink"/>
          </w:rPr>
          <w:t xml:space="preserve">National Healthcare Agreement: P03-Incidence of end-stage kidney disease, 2010</w:t>
        </w:r>
      </w:hyperlink>
      <w:r>
        <w:br/>
      </w:r>
      <w:r>
        <w:t xml:space="preserve">       
        </w:t>
      </w:r>
      <w:hyperlink w:history="true" r:id="R1a4557124d2b45da">
        <w:r>
          <w:rPr>
            <w:rStyle w:val="Hyperlink"/>
            <w:color w:val="244061"/>
          </w:rPr>
          <w:t xml:space="preserve">Health!</w:t>
        </w:r>
      </w:hyperlink>
      <w:r>
        <w:rPr>
          <w:color w:val="244061"/>
        </w:rPr>
        <w:t xml:space="preserve">, Superseded 08/06/2011</w:t>
      </w:r>
      <w:r>
        <w:br/>
      </w:r>
      <w:r>
        <w:t xml:space="preserve">        • </w:t>
      </w:r>
      <w:hyperlink w:history="true" r:id="R2d0818c622384222">
        <w:r>
          <w:rPr>
            <w:rStyle w:val="Hyperlink"/>
          </w:rPr>
          <w:t xml:space="preserve">National Healthcare Agreement: P63-Children's hearing loss, 2010</w:t>
        </w:r>
      </w:hyperlink>
      <w:r>
        <w:br/>
      </w:r>
      <w:r>
        <w:t xml:space="preserve">       
        </w:t>
      </w:r>
      <w:hyperlink w:history="true" r:id="R45a763b219794100">
        <w:r>
          <w:rPr>
            <w:rStyle w:val="Hyperlink"/>
            <w:color w:val="244061"/>
          </w:rPr>
          <w:t xml:space="preserve">Health!</w:t>
        </w:r>
      </w:hyperlink>
      <w:r>
        <w:rPr>
          <w:color w:val="244061"/>
        </w:rPr>
        <w:t xml:space="preserve">, Superseded 08/06/2011</w:t>
      </w:r>
      <w:r>
        <w:br/>
      </w:r>
      <w:r>
        <w:t xml:space="preserve">        • </w:t>
      </w:r>
      <w:hyperlink w:history="true" r:id="Rea88e270663d4055">
        <w:r>
          <w:rPr>
            <w:rStyle w:val="Hyperlink"/>
          </w:rPr>
          <w:t xml:space="preserve">National Healthcare Agreement: P01-Proportion of babies born with low birth weight, 2010</w:t>
        </w:r>
      </w:hyperlink>
      <w:r>
        <w:br/>
      </w:r>
      <w:r>
        <w:t xml:space="preserve">       
        </w:t>
      </w:r>
      <w:hyperlink w:history="true" r:id="Reda63a3aecc644b8">
        <w:r>
          <w:rPr>
            <w:rStyle w:val="Hyperlink"/>
            <w:color w:val="244061"/>
          </w:rPr>
          <w:t xml:space="preserve">Health!</w:t>
        </w:r>
      </w:hyperlink>
      <w:r>
        <w:rPr>
          <w:color w:val="244061"/>
        </w:rPr>
        <w:t xml:space="preserve">, Superseded 08/06/2011</w:t>
      </w:r>
      <w:r>
        <w:br/>
      </w:r>
      <w:r>
        <w:t xml:space="preserve">        • </w:t>
      </w:r>
      <w:hyperlink w:history="true" r:id="Rc96c097a0e204fa8">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2011</w:t>
        </w:r>
      </w:hyperlink>
      <w:r>
        <w:br/>
      </w:r>
      <w:r>
        <w:t xml:space="preserve">       
        </w:t>
      </w:r>
      <w:hyperlink w:history="true" r:id="R921946155a6e40b9">
        <w:r>
          <w:rPr>
            <w:rStyle w:val="Hyperlink"/>
            <w:color w:val="244061"/>
          </w:rPr>
          <w:t xml:space="preserve">Health!</w:t>
        </w:r>
      </w:hyperlink>
      <w:r>
        <w:rPr>
          <w:color w:val="244061"/>
        </w:rPr>
        <w:t xml:space="preserve">, Superseded 30/10/2011</w:t>
      </w:r>
      <w:r>
        <w:br/>
      </w:r>
      <w:r>
        <w:t xml:space="preserve">        • </w:t>
      </w:r>
      <w:hyperlink w:history="true" r:id="R329640f607164652">
        <w:r>
          <w:rPr>
            <w:rStyle w:val="Hyperlink"/>
          </w:rPr>
          <w:t xml:space="preserve">National Healthcare Agreement: P02-Incidence of sexually transmitted infections and blood-borne viruses, 2010</w:t>
        </w:r>
      </w:hyperlink>
      <w:r>
        <w:br/>
      </w:r>
      <w:r>
        <w:t xml:space="preserve">       
        </w:t>
      </w:r>
      <w:hyperlink w:history="true" r:id="Rd38a022d09b84465">
        <w:r>
          <w:rPr>
            <w:rStyle w:val="Hyperlink"/>
            <w:color w:val="244061"/>
          </w:rPr>
          <w:t xml:space="preserve">Health!</w:t>
        </w:r>
      </w:hyperlink>
      <w:r>
        <w:rPr>
          <w:color w:val="244061"/>
        </w:rPr>
        <w:t xml:space="preserve">, Superseded 08/06/2011</w:t>
      </w:r>
      <w:r>
        <w:br/>
      </w:r>
      <w:r>
        <w:t xml:space="preserve">        • </w:t>
      </w:r>
      <w:hyperlink w:history="true" r:id="Rc07cd982faea4e92">
        <w:r>
          <w:rPr>
            <w:rStyle w:val="Hyperlink"/>
          </w:rPr>
          <w:t xml:space="preserve">National Healthcare Agreement: PI 02-Incidence of sexually transmissible infections and blood-borne viruses, 2011</w:t>
        </w:r>
      </w:hyperlink>
      <w:r>
        <w:br/>
      </w:r>
      <w:r>
        <w:t xml:space="preserve">       
        </w:t>
      </w:r>
      <w:hyperlink w:history="true" r:id="R407b4128ea3841cf">
        <w:r>
          <w:rPr>
            <w:rStyle w:val="Hyperlink"/>
            <w:color w:val="244061"/>
          </w:rPr>
          <w:t xml:space="preserve">Health!</w:t>
        </w:r>
      </w:hyperlink>
      <w:r>
        <w:rPr>
          <w:color w:val="244061"/>
        </w:rPr>
        <w:t xml:space="preserve">, Superseded 30/10/2011</w:t>
      </w:r>
      <w:r>
        <w:br/>
      </w:r>
      <w:r>
        <w:t xml:space="preserve">        • </w:t>
      </w:r>
      <w:hyperlink w:history="true" r:id="Ree68b7790e5f4000">
        <w:r>
          <w:rPr>
            <w:rStyle w:val="Hyperlink"/>
          </w:rPr>
          <w:t xml:space="preserve">National Healthcare Agreement: PI 03-Incidence of end-stage kidney disease, 2011</w:t>
        </w:r>
      </w:hyperlink>
      <w:r>
        <w:br/>
      </w:r>
      <w:r>
        <w:t xml:space="preserve">       
        </w:t>
      </w:r>
      <w:hyperlink w:history="true" r:id="R1cc1badddc294251">
        <w:r>
          <w:rPr>
            <w:rStyle w:val="Hyperlink"/>
            <w:color w:val="244061"/>
          </w:rPr>
          <w:t xml:space="preserve">Health!</w:t>
        </w:r>
      </w:hyperlink>
      <w:r>
        <w:rPr>
          <w:color w:val="244061"/>
        </w:rPr>
        <w:t xml:space="preserve">, Superseded 30/10/2011</w:t>
      </w:r>
      <w:r>
        <w:br/>
      </w:r>
      <w:r>
        <w:t xml:space="preserve">        • </w:t>
      </w:r>
      <w:hyperlink w:history="true" r:id="Reb71c06f81fa45cd">
        <w:r>
          <w:rPr>
            <w:rStyle w:val="Hyperlink"/>
          </w:rPr>
          <w:t xml:space="preserve">National Healthcare Agreement: PI 04-Incidence of selected cancers, 2011</w:t>
        </w:r>
      </w:hyperlink>
      <w:r>
        <w:br/>
      </w:r>
      <w:r>
        <w:t xml:space="preserve">       
        </w:t>
      </w:r>
      <w:hyperlink w:history="true" r:id="Rd86ec84ce3a4423e">
        <w:r>
          <w:rPr>
            <w:rStyle w:val="Hyperlink"/>
            <w:color w:val="244061"/>
          </w:rPr>
          <w:t xml:space="preserve">Health!</w:t>
        </w:r>
      </w:hyperlink>
      <w:r>
        <w:rPr>
          <w:color w:val="244061"/>
        </w:rPr>
        <w:t xml:space="preserve">, Superseded 30/10/2011</w:t>
      </w:r>
      <w:r>
        <w:br/>
      </w:r>
      <w:r>
        <w:t xml:space="preserve">        • </w:t>
      </w:r>
      <w:hyperlink w:history="true" r:id="R3535648abae1487a">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2012</w:t>
        </w:r>
      </w:hyperlink>
      <w:r>
        <w:br/>
      </w:r>
      <w:r>
        <w:t xml:space="preserve">       
        </w:t>
      </w:r>
      <w:hyperlink w:history="true" r:id="R109c4a0243444d1b">
        <w:r>
          <w:rPr>
            <w:rStyle w:val="Hyperlink"/>
            <w:color w:val="244061"/>
          </w:rPr>
          <w:t xml:space="preserve">Health!</w:t>
        </w:r>
      </w:hyperlink>
      <w:r>
        <w:rPr>
          <w:color w:val="244061"/>
        </w:rPr>
        <w:t xml:space="preserve">, Superseded 25/06/2013</w:t>
      </w:r>
      <w:r>
        <w:br/>
      </w:r>
      <w:r>
        <w:t xml:space="preserve">        • </w:t>
      </w:r>
      <w:hyperlink w:history="true" r:id="R1c5ae6ecea5a4a89">
        <w:r>
          <w:rPr>
            <w:rStyle w:val="Hyperlink"/>
          </w:rPr>
          <w:t xml:space="preserve">National Healthcare Agreement: PI 63-Children's hearing loss, 2012</w:t>
        </w:r>
      </w:hyperlink>
      <w:r>
        <w:br/>
      </w:r>
      <w:r>
        <w:t xml:space="preserve">       
        </w:t>
      </w:r>
      <w:hyperlink w:history="true" r:id="R7d58468356464092">
        <w:r>
          <w:rPr>
            <w:rStyle w:val="Hyperlink"/>
            <w:color w:val="244061"/>
          </w:rPr>
          <w:t xml:space="preserve">Health!</w:t>
        </w:r>
      </w:hyperlink>
      <w:r>
        <w:rPr>
          <w:color w:val="244061"/>
        </w:rPr>
        <w:t xml:space="preserve">, Retired 25/06/2013</w:t>
      </w:r>
      <w:r>
        <w:br/>
      </w:r>
      <w:r>
        <w:t xml:space="preserve">        • </w:t>
      </w:r>
      <w:hyperlink w:history="true" r:id="R1526fe014eea424f">
        <w:r>
          <w:rPr>
            <w:rStyle w:val="Hyperlink"/>
          </w:rPr>
          <w:t xml:space="preserve">National Healthcare Agreement: PI 02-Incidence of sexually transmissible infections and blood-borne viruses, 2012</w:t>
        </w:r>
      </w:hyperlink>
      <w:r>
        <w:br/>
      </w:r>
      <w:r>
        <w:t xml:space="preserve">       
        </w:t>
      </w:r>
      <w:hyperlink w:history="true" r:id="R5a5c271f4d3240a2">
        <w:r>
          <w:rPr>
            <w:rStyle w:val="Hyperlink"/>
            <w:color w:val="244061"/>
          </w:rPr>
          <w:t xml:space="preserve">Health!</w:t>
        </w:r>
      </w:hyperlink>
      <w:r>
        <w:rPr>
          <w:color w:val="244061"/>
        </w:rPr>
        <w:t xml:space="preserve">, Retired 25/06/2013</w:t>
      </w:r>
      <w:r>
        <w:br/>
      </w:r>
      <w:r>
        <w:t xml:space="preserve">        • </w:t>
      </w:r>
      <w:hyperlink w:history="true" r:id="R93fb353079cb4cc5">
        <w:r>
          <w:rPr>
            <w:rStyle w:val="Hyperlink"/>
          </w:rPr>
          <w:t xml:space="preserve">National Healthcare Agreement: PI 03-Incidence of end-stage kidney disease, 2012</w:t>
        </w:r>
      </w:hyperlink>
      <w:r>
        <w:br/>
      </w:r>
      <w:r>
        <w:t xml:space="preserve">       
        </w:t>
      </w:r>
      <w:hyperlink w:history="true" r:id="R02941936050e4d3a">
        <w:r>
          <w:rPr>
            <w:rStyle w:val="Hyperlink"/>
            <w:color w:val="244061"/>
          </w:rPr>
          <w:t xml:space="preserve">Health!</w:t>
        </w:r>
      </w:hyperlink>
      <w:r>
        <w:rPr>
          <w:color w:val="244061"/>
        </w:rPr>
        <w:t xml:space="preserve">, Retired 25/06/2013</w:t>
      </w:r>
      <w:r>
        <w:br/>
      </w:r>
      <w:r>
        <w:t xml:space="preserve">        • </w:t>
      </w:r>
      <w:hyperlink w:history="true" r:id="R76a64f9fc9bd42c9">
        <w:r>
          <w:rPr>
            <w:rStyle w:val="Hyperlink"/>
          </w:rPr>
          <w:t xml:space="preserve">National Healthcare Agreement: PI 04-Incidence of selected cancers, 2012</w:t>
        </w:r>
      </w:hyperlink>
      <w:r>
        <w:br/>
      </w:r>
      <w:r>
        <w:t xml:space="preserve">       
        </w:t>
      </w:r>
      <w:hyperlink w:history="true" r:id="Rf09d659e11cd4249">
        <w:r>
          <w:rPr>
            <w:rStyle w:val="Hyperlink"/>
            <w:color w:val="244061"/>
          </w:rPr>
          <w:t xml:space="preserve">Health!</w:t>
        </w:r>
      </w:hyperlink>
      <w:r>
        <w:rPr>
          <w:color w:val="244061"/>
        </w:rPr>
        <w:t xml:space="preserve">, Superseded 25/06/2013</w:t>
      </w:r>
      <w:r>
        <w:br/>
      </w:r>
      <w:r>
        <w:t xml:space="preserve">        • </w:t>
      </w:r>
      <w:hyperlink w:history="true" r:id="Rde5420da7fa0498b">
        <w:r>
          <w:rPr>
            <w:rStyle w:val="Hyperlink"/>
          </w:rPr>
          <w:t xml:space="preserve">National Healthcare Agreement: PB c-Better health: reduce the age-adjusted prevalence rate for Type 2 diabetes to 2000 levels (equivalent to a national prevalence rate (for 25 years and over) of 7.1 per cent) by 2023, 2013</w:t>
        </w:r>
      </w:hyperlink>
      <w:r>
        <w:br/>
      </w:r>
      <w:r>
        <w:t xml:space="preserve">       
        </w:t>
      </w:r>
      <w:hyperlink w:history="true" r:id="Ra3de0b0d34f84c15">
        <w:r>
          <w:rPr>
            <w:rStyle w:val="Hyperlink"/>
            <w:color w:val="244061"/>
          </w:rPr>
          <w:t xml:space="preserve">Health!</w:t>
        </w:r>
      </w:hyperlink>
      <w:r>
        <w:rPr>
          <w:color w:val="244061"/>
        </w:rPr>
        <w:t xml:space="preserve">, Superseded 30/04/2014</w:t>
      </w:r>
      <w:r>
        <w:br/>
      </w:r>
      <w:r>
        <w:t xml:space="preserve">        • </w:t>
      </w:r>
      <w:hyperlink w:history="true" r:id="R1d8712700a8c4837">
        <w:r>
          <w:rPr>
            <w:rStyle w:val="Hyperlink"/>
          </w:rPr>
          <w:t xml:space="preserve">National Healthcare Agreement: PI 02-Incidence of selected cancers, 2013</w:t>
        </w:r>
      </w:hyperlink>
      <w:r>
        <w:br/>
      </w:r>
      <w:r>
        <w:t xml:space="preserve">       
        </w:t>
      </w:r>
      <w:hyperlink w:history="true" r:id="R12773ab1e97a4e62">
        <w:r>
          <w:rPr>
            <w:rStyle w:val="Hyperlink"/>
            <w:color w:val="244061"/>
          </w:rPr>
          <w:t xml:space="preserve">Health!</w:t>
        </w:r>
      </w:hyperlink>
      <w:r>
        <w:rPr>
          <w:color w:val="244061"/>
        </w:rPr>
        <w:t xml:space="preserve">, Superseded 30/04/2014</w:t>
      </w:r>
      <w:r>
        <w:br/>
      </w:r>
      <w:r>
        <w:t xml:space="preserve">        • </w:t>
      </w:r>
      <w:hyperlink w:history="true" r:id="R7e736e64e3f94db0">
        <w:r>
          <w:rPr>
            <w:rStyle w:val="Hyperlink"/>
          </w:rPr>
          <w:t xml:space="preserve">National Healthcare Agreement: PI 02-Incidence of selected cancers, 2014</w:t>
        </w:r>
      </w:hyperlink>
      <w:r>
        <w:br/>
      </w:r>
      <w:r>
        <w:t xml:space="preserve">       
        </w:t>
      </w:r>
      <w:hyperlink w:history="true" r:id="R1d41bd325fca4e99">
        <w:r>
          <w:rPr>
            <w:rStyle w:val="Hyperlink"/>
            <w:color w:val="244061"/>
          </w:rPr>
          <w:t xml:space="preserve">Health!</w:t>
        </w:r>
      </w:hyperlink>
      <w:r>
        <w:rPr>
          <w:color w:val="244061"/>
        </w:rPr>
        <w:t xml:space="preserve">, Superseded 14/01/2015</w:t>
      </w:r>
      <w:r>
        <w:br/>
      </w:r>
      <w:r>
        <w:t xml:space="preserve">        • </w:t>
      </w:r>
      <w:hyperlink w:history="true" r:id="Rfe2c9edb2a624f2a">
        <w:r>
          <w:rPr>
            <w:rStyle w:val="Hyperlink"/>
          </w:rPr>
          <w:t xml:space="preserve">National Healthcare Agreement: PI 02-Incidence of selected cancers, 2015</w:t>
        </w:r>
      </w:hyperlink>
      <w:r>
        <w:br/>
      </w:r>
      <w:r>
        <w:t xml:space="preserve">       
        </w:t>
      </w:r>
      <w:hyperlink w:history="true" r:id="R743eee2a2c714dae">
        <w:r>
          <w:rPr>
            <w:rStyle w:val="Hyperlink"/>
            <w:color w:val="244061"/>
          </w:rPr>
          <w:t xml:space="preserve">Health!</w:t>
        </w:r>
      </w:hyperlink>
      <w:r>
        <w:rPr>
          <w:color w:val="244061"/>
        </w:rPr>
        <w:t xml:space="preserve">, Superseded 08/07/2016</w:t>
      </w:r>
      <w:r>
        <w:br/>
      </w:r>
      <w:r>
        <w:t xml:space="preserve">        • </w:t>
      </w:r>
      <w:hyperlink w:history="true" r:id="R3783f48a042d4b08">
        <w:r>
          <w:rPr>
            <w:rStyle w:val="Hyperlink"/>
          </w:rPr>
          <w:t xml:space="preserve">National Healthcare Agreement: PB c-Better health: reduce the age-adjusted prevalence rate for Type 2 diabetes to 2000 levels (equivalent to a national prevalence rate (for 25 years and over) of 7.1 per cent) by 2023, 2015</w:t>
        </w:r>
      </w:hyperlink>
      <w:r>
        <w:br/>
      </w:r>
      <w:r>
        <w:t xml:space="preserve">       
        </w:t>
      </w:r>
      <w:hyperlink w:history="true" r:id="Rb64c8888fb3844f1">
        <w:r>
          <w:rPr>
            <w:rStyle w:val="Hyperlink"/>
            <w:color w:val="244061"/>
          </w:rPr>
          <w:t xml:space="preserve">Health!</w:t>
        </w:r>
      </w:hyperlink>
      <w:r>
        <w:rPr>
          <w:color w:val="244061"/>
        </w:rPr>
        <w:t xml:space="preserve">, Superseded 08/07/2016</w:t>
      </w:r>
      <w:r>
        <w:br/>
      </w:r>
      <w:r>
        <w:t xml:space="preserve">        • </w:t>
      </w:r>
      <w:hyperlink w:history="true" r:id="Rc6671dd6cd9f41f1">
        <w:r>
          <w:rPr>
            <w:rStyle w:val="Hyperlink"/>
          </w:rPr>
          <w:t xml:space="preserve">National Healthcare Agreement: PB c-Better health: reduce the age-adjusted prevalence rate for Type 2 diabetes to 2000 levels (equivalent to a national prevalence rate (for 25 years and over) of 7.1 per cent) by 2023, 2014</w:t>
        </w:r>
      </w:hyperlink>
      <w:r>
        <w:br/>
      </w:r>
      <w:r>
        <w:t xml:space="preserve">       
        </w:t>
      </w:r>
      <w:hyperlink w:history="true" r:id="R82b1eaa4635744d1">
        <w:r>
          <w:rPr>
            <w:rStyle w:val="Hyperlink"/>
            <w:color w:val="244061"/>
          </w:rPr>
          <w:t xml:space="preserve">Health!</w:t>
        </w:r>
      </w:hyperlink>
      <w:r>
        <w:rPr>
          <w:color w:val="244061"/>
        </w:rPr>
        <w:t xml:space="preserve">, Superseded 14/01/2015</w:t>
      </w:r>
      <w:r>
        <w:br/>
      </w:r>
      <w:r>
        <w:t xml:space="preserve">        • </w:t>
      </w:r>
      <w:hyperlink w:history="true" r:id="R068fcbb0f0d64d5c">
        <w:r>
          <w:rPr>
            <w:rStyle w:val="Hyperlink"/>
          </w:rPr>
          <w:t xml:space="preserve">National Healthcare Agreement: PI 63-Children's hearing loss, 2011</w:t>
        </w:r>
      </w:hyperlink>
      <w:r>
        <w:br/>
      </w:r>
      <w:r>
        <w:t xml:space="preserve">       
        </w:t>
      </w:r>
      <w:hyperlink w:history="true" r:id="R85236ba3269c4094">
        <w:r>
          <w:rPr>
            <w:rStyle w:val="Hyperlink"/>
            <w:color w:val="244061"/>
          </w:rPr>
          <w:t xml:space="preserve">Health!</w:t>
        </w:r>
      </w:hyperlink>
      <w:r>
        <w:rPr>
          <w:color w:val="244061"/>
        </w:rPr>
        <w:t xml:space="preserve">, Superseded 31/10/2011</w:t>
      </w:r>
      <w:r>
        <w:br/>
      </w:r>
      <w:r>
        <w:t xml:space="preserve">        • </w:t>
      </w:r>
      <w:hyperlink w:history="true" r:id="R7d16f5a790e74383">
        <w:r>
          <w:rPr>
            <w:rStyle w:val="Hyperlink"/>
          </w:rPr>
          <w:t xml:space="preserve">National Healthcare Agreement: PI 02–Incidence of selected cancers, 2016</w:t>
        </w:r>
      </w:hyperlink>
      <w:r>
        <w:br/>
      </w:r>
      <w:r>
        <w:t xml:space="preserve">       
        </w:t>
      </w:r>
      <w:hyperlink w:history="true" r:id="R0e201bee6aee4919">
        <w:r>
          <w:rPr>
            <w:rStyle w:val="Hyperlink"/>
            <w:color w:val="244061"/>
          </w:rPr>
          <w:t xml:space="preserve">Health!</w:t>
        </w:r>
      </w:hyperlink>
      <w:r>
        <w:rPr>
          <w:color w:val="244061"/>
        </w:rPr>
        <w:t xml:space="preserve">, Superseded 31/01/2017</w:t>
      </w:r>
      <w:r>
        <w:br/>
      </w:r>
      <w:r>
        <w:t xml:space="preserve">        • </w:t>
      </w:r>
      <w:hyperlink w:history="true" r:id="R94c99729bb5f4517">
        <w:r>
          <w:rPr>
            <w:rStyle w:val="Hyperlink"/>
          </w:rPr>
          <w:t xml:space="preserve">National Healthcare Agreement: PB c–Better health: reduce the age-adjusted prevalence rate for Type 2 diabetes to 2000 levels (equivalent to a national prevalence rate (for 25 years and over) of 7.1 per cent) by 2023, 2016</w:t>
        </w:r>
      </w:hyperlink>
      <w:r>
        <w:br/>
      </w:r>
      <w:r>
        <w:t xml:space="preserve">       
        </w:t>
      </w:r>
      <w:hyperlink w:history="true" r:id="R265d18dbbfd44f54">
        <w:r>
          <w:rPr>
            <w:rStyle w:val="Hyperlink"/>
            <w:color w:val="244061"/>
          </w:rPr>
          <w:t xml:space="preserve">Health!</w:t>
        </w:r>
      </w:hyperlink>
      <w:r>
        <w:rPr>
          <w:color w:val="244061"/>
        </w:rPr>
        <w:t xml:space="preserve">, Superseded 31/01/2017</w:t>
      </w:r>
      <w:r>
        <w:br/>
      </w:r>
      <w:r>
        <w:t xml:space="preserve">        • </w:t>
      </w:r>
      <w:hyperlink w:history="true" r:id="Ra0c01a70b5044058">
        <w:r>
          <w:rPr>
            <w:rStyle w:val="Hyperlink"/>
          </w:rPr>
          <w:t xml:space="preserve">National Healthcare Agreement: PI 02–Incidence of selected cancers, 2017</w:t>
        </w:r>
      </w:hyperlink>
      <w:r>
        <w:br/>
      </w:r>
      <w:r>
        <w:t xml:space="preserve">       
        </w:t>
      </w:r>
      <w:hyperlink w:history="true" r:id="R165606bfbbdd4d8a">
        <w:r>
          <w:rPr>
            <w:rStyle w:val="Hyperlink"/>
            <w:color w:val="244061"/>
          </w:rPr>
          <w:t xml:space="preserve">Health!</w:t>
        </w:r>
      </w:hyperlink>
      <w:r>
        <w:rPr>
          <w:color w:val="244061"/>
        </w:rPr>
        <w:t xml:space="preserve">, Superseded 30/01/2018</w:t>
      </w:r>
      <w:r>
        <w:br/>
      </w:r>
      <w:r>
        <w:t xml:space="preserve">        • </w:t>
      </w:r>
      <w:hyperlink w:history="true" r:id="R0822c773b1da4ffb">
        <w:r>
          <w:rPr>
            <w:rStyle w:val="Hyperlink"/>
          </w:rPr>
          <w:t xml:space="preserve">National Healthcare Agreement: PB c–Better health: reduce the age-adjusted prevalence rate for Type 2 diabetes to 2000 levels (equivalent to a national prevalence rate (for 25 years and over) of 7.1 per cent) by 2023, 2017</w:t>
        </w:r>
      </w:hyperlink>
      <w:r>
        <w:br/>
      </w:r>
      <w:r>
        <w:t xml:space="preserve">       
        </w:t>
      </w:r>
      <w:hyperlink w:history="true" r:id="R3298a430d3da4c25">
        <w:r>
          <w:rPr>
            <w:rStyle w:val="Hyperlink"/>
            <w:color w:val="244061"/>
          </w:rPr>
          <w:t xml:space="preserve">Health!</w:t>
        </w:r>
      </w:hyperlink>
      <w:r>
        <w:rPr>
          <w:color w:val="244061"/>
        </w:rPr>
        <w:t xml:space="preserve">, Superseded 30/01/2018</w:t>
      </w:r>
      <w:r>
        <w:br/>
      </w:r>
      <w:r>
        <w:t xml:space="preserve">        • </w:t>
      </w:r>
      <w:hyperlink w:history="true" r:id="R1f658adb859f4267">
        <w:r>
          <w:rPr>
            <w:rStyle w:val="Hyperlink"/>
          </w:rPr>
          <w:t xml:space="preserve">National Healthcare Agreement: PB c–Better health: reduce the age-adjusted prevalence rate for Type 2 diabetes to 2000 levels (equivalent to a national prevalence rate (for 25 years and over) of 7.1 per cent) by 2023, 2018</w:t>
        </w:r>
      </w:hyperlink>
      <w:r>
        <w:br/>
      </w:r>
      <w:r>
        <w:t xml:space="preserve">       
        </w:t>
      </w:r>
      <w:hyperlink w:history="true" r:id="R6fe51ddcc0de4252">
        <w:r>
          <w:rPr>
            <w:rStyle w:val="Hyperlink"/>
            <w:color w:val="244061"/>
          </w:rPr>
          <w:t xml:space="preserve">Health!</w:t>
        </w:r>
      </w:hyperlink>
      <w:r>
        <w:rPr>
          <w:color w:val="244061"/>
        </w:rPr>
        <w:t xml:space="preserve">, Superseded 19/06/2019</w:t>
      </w:r>
      <w:r>
        <w:br/>
      </w:r>
      <w:r>
        <w:t xml:space="preserve">        • </w:t>
      </w:r>
      <w:hyperlink w:history="true" r:id="R87d8f5d2ccd74b20">
        <w:r>
          <w:rPr>
            <w:rStyle w:val="Hyperlink"/>
          </w:rPr>
          <w:t xml:space="preserve">National Healthcare Agreement: PI 02–Incidence of selected cancers, 2018</w:t>
        </w:r>
      </w:hyperlink>
      <w:r>
        <w:br/>
      </w:r>
      <w:r>
        <w:t xml:space="preserve">       
        </w:t>
      </w:r>
      <w:hyperlink w:history="true" r:id="Refda197649604353">
        <w:r>
          <w:rPr>
            <w:rStyle w:val="Hyperlink"/>
            <w:color w:val="244061"/>
          </w:rPr>
          <w:t xml:space="preserve">Health!</w:t>
        </w:r>
      </w:hyperlink>
      <w:r>
        <w:rPr>
          <w:color w:val="244061"/>
        </w:rPr>
        <w:t xml:space="preserve">, Superseded 19/06/2019</w:t>
      </w:r>
      <w:r>
        <w:br/>
      </w:r>
      <w:r>
        <w:t xml:space="preserve">        • </w:t>
      </w:r>
      <w:hyperlink w:history="true" r:id="Rc71a125919434723">
        <w:r>
          <w:rPr>
            <w:rStyle w:val="Hyperlink"/>
          </w:rPr>
          <w:t xml:space="preserve">National Healthcare Agreement: PI 02–Incidence of selected cancers, 2019</w:t>
        </w:r>
      </w:hyperlink>
      <w:r>
        <w:br/>
      </w:r>
      <w:r>
        <w:t xml:space="preserve">       
        </w:t>
      </w:r>
      <w:hyperlink w:history="true" r:id="R80e1453e752244ba">
        <w:r>
          <w:rPr>
            <w:rStyle w:val="Hyperlink"/>
            <w:color w:val="244061"/>
          </w:rPr>
          <w:t xml:space="preserve">Health!</w:t>
        </w:r>
      </w:hyperlink>
      <w:r>
        <w:rPr>
          <w:color w:val="244061"/>
        </w:rPr>
        <w:t xml:space="preserve">, Superseded 13/03/2020</w:t>
      </w:r>
      <w:r>
        <w:br/>
      </w:r>
      <w:r>
        <w:t xml:space="preserve">        • </w:t>
      </w:r>
      <w:hyperlink w:history="true" r:id="Rad3f1d04d4764c58">
        <w:r>
          <w:rPr>
            <w:rStyle w:val="Hyperlink"/>
          </w:rPr>
          <w:t xml:space="preserve">National Healthcare Agreement: PB c–Better health: reduce the age-adjusted prevalence rate for Type 2 diabetes to 2000 levels (equivalent to a national prevalence rate (for 25 years and over) of 7.1 per cent) by 2023, 2019</w:t>
        </w:r>
      </w:hyperlink>
      <w:r>
        <w:br/>
      </w:r>
      <w:r>
        <w:t xml:space="preserve">       
        </w:t>
      </w:r>
      <w:hyperlink w:history="true" r:id="R198aeea607544a6b">
        <w:r>
          <w:rPr>
            <w:rStyle w:val="Hyperlink"/>
            <w:color w:val="244061"/>
          </w:rPr>
          <w:t xml:space="preserve">Health!</w:t>
        </w:r>
      </w:hyperlink>
      <w:r>
        <w:rPr>
          <w:color w:val="244061"/>
        </w:rPr>
        <w:t xml:space="preserve">, Superseded 13/03/2020</w:t>
      </w:r>
      <w:r>
        <w:br/>
      </w:r>
      <w:r>
        <w:t xml:space="preserve">        • </w:t>
      </w:r>
      <w:hyperlink w:history="true" r:id="R2c520397b0584399">
        <w:r>
          <w:rPr>
            <w:rStyle w:val="Hyperlink"/>
          </w:rPr>
          <w:t xml:space="preserve">National Healthcare Agreement: PB c–Better health: reduce the age-adjusted prevalence rate for Type 2 diabetes to 2000 levels (equivalent to a national prevalence rate (for 25 years and over) of 7.1 per cent) by 2023, 2020</w:t>
        </w:r>
      </w:hyperlink>
      <w:r>
        <w:br/>
      </w:r>
      <w:r>
        <w:t xml:space="preserve">       
        </w:t>
      </w:r>
      <w:hyperlink w:history="true" r:id="R0901ec9456f040f6">
        <w:r>
          <w:rPr>
            <w:rStyle w:val="Hyperlink"/>
            <w:color w:val="244061"/>
          </w:rPr>
          <w:t xml:space="preserve">Health!</w:t>
        </w:r>
      </w:hyperlink>
      <w:r>
        <w:rPr>
          <w:color w:val="244061"/>
        </w:rPr>
        <w:t xml:space="preserve">, Standard 13/03/2020</w:t>
      </w:r>
      <w:r>
        <w:br/>
      </w:r>
      <w:r>
        <w:t xml:space="preserve">        • </w:t>
      </w:r>
      <w:hyperlink w:history="true" r:id="R6ed09d6258174055">
        <w:r>
          <w:rPr>
            <w:rStyle w:val="Hyperlink"/>
          </w:rPr>
          <w:t xml:space="preserve">National Healthcare Agreement: PI 02–Incidence of selected cancers, 2020</w:t>
        </w:r>
      </w:hyperlink>
      <w:r>
        <w:br/>
      </w:r>
      <w:r>
        <w:t xml:space="preserve">       
        </w:t>
      </w:r>
      <w:hyperlink w:history="true" r:id="Rfc297dbfae3c47ca">
        <w:r>
          <w:rPr>
            <w:rStyle w:val="Hyperlink"/>
            <w:color w:val="244061"/>
          </w:rPr>
          <w:t xml:space="preserve">Health!</w:t>
        </w:r>
      </w:hyperlink>
      <w:r>
        <w:rPr>
          <w:color w:val="244061"/>
        </w:rPr>
        <w:t xml:space="preserve">, Standard 13/03/2020</w:t>
      </w:r>
      <w:r>
        <w:br/>
      </w:r>
      <w:r>
        <w:t xml:space="preserve">        • </w:t>
      </w:r>
      <w:hyperlink w:history="true" r:id="Rc0692882ca344676">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r>
        <w:br/>
      </w:r>
      <w:r>
        <w:t xml:space="preserve">       
        </w:t>
      </w:r>
      <w:hyperlink w:history="true" r:id="R66bdcf05d8104bdb">
        <w:r>
          <w:rPr>
            <w:rStyle w:val="Hyperlink"/>
            <w:color w:val="244061"/>
          </w:rPr>
          <w:t xml:space="preserve">Health!</w:t>
        </w:r>
      </w:hyperlink>
      <w:r>
        <w:rPr>
          <w:color w:val="244061"/>
        </w:rPr>
        <w:t xml:space="preserve">, Standard 03/07/2020</w:t>
      </w:r>
      <w:r>
        <w:br/>
      </w:r>
      <w:r>
        <w:t xml:space="preserve">        • </w:t>
      </w:r>
      <w:hyperlink w:history="true" r:id="Rbbfc407e6d2448d6">
        <w:r>
          <w:rPr>
            <w:rStyle w:val="Hyperlink"/>
          </w:rPr>
          <w:t xml:space="preserve">National Healthcare Agreement: PI 02–Incidence of selected cancers, 2021</w:t>
        </w:r>
      </w:hyperlink>
      <w:r>
        <w:br/>
      </w:r>
      <w:r>
        <w:t xml:space="preserve">       
        </w:t>
      </w:r>
      <w:hyperlink w:history="true" r:id="R6402e5b5aa33433a">
        <w:r>
          <w:rPr>
            <w:rStyle w:val="Hyperlink"/>
            <w:color w:val="244061"/>
          </w:rPr>
          <w:t xml:space="preserve">Health!</w:t>
        </w:r>
      </w:hyperlink>
      <w:r>
        <w:rPr>
          <w:color w:val="244061"/>
        </w:rPr>
        <w:t xml:space="preserve">, Standard 16/09/2020</w:t>
      </w:r>
      <w:r>
        <w:br/>
      </w:r>
      <w:r>
        <w:t xml:space="preserve">        • </w:t>
      </w:r>
      <w:hyperlink w:history="true" r:id="R263ba035a2bf48d1">
        <w:r>
          <w:rPr>
            <w:rStyle w:val="Hyperlink"/>
          </w:rPr>
          <w:t xml:space="preserve">National Healthcare Agreement: PB c–Better health: reduce the age-adjusted prevalence rate for Type 2 diabetes to 2000 levels (equivalent to a national prevalence rate (for 25 years and over) of 7.1 per cent) by 2023, 2022</w:t>
        </w:r>
      </w:hyperlink>
      <w:r>
        <w:br/>
      </w:r>
      <w:r>
        <w:t xml:space="preserve">       
        </w:t>
      </w:r>
      <w:hyperlink w:history="true" r:id="R865ddc874e2b4523">
        <w:r>
          <w:rPr>
            <w:rStyle w:val="Hyperlink"/>
            <w:color w:val="244061"/>
          </w:rPr>
          <w:t xml:space="preserve">Health!</w:t>
        </w:r>
      </w:hyperlink>
      <w:r>
        <w:rPr>
          <w:color w:val="244061"/>
        </w:rPr>
        <w:t xml:space="preserve">, Standard 24/09/2021</w:t>
      </w:r>
      <w:r>
        <w:br/>
      </w:r>
      <w:r>
        <w:t xml:space="preserve">        • </w:t>
      </w:r>
      <w:hyperlink w:history="true" r:id="Re1239da1a6fd40fe">
        <w:r>
          <w:rPr>
            <w:rStyle w:val="Hyperlink"/>
          </w:rPr>
          <w:t xml:space="preserve">National Healthcare Agreement: PI 02–Incidence of selected cancers, 2022</w:t>
        </w:r>
      </w:hyperlink>
      <w:r>
        <w:br/>
      </w:r>
      <w:r>
        <w:t xml:space="preserve">       
        </w:t>
      </w:r>
    </w:p>
    <w:p>
      <w:pPr>
        <w:pStyle w:val="Heading2"/>
      </w:pPr>
      <w:r>
        <w:t xml:space="preserve">Human functions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Alterations to body structure or function (impairment), activity limitations and restrictions on participation. </w:t>
            </w:r>
          </w:p>
        </w:tc>
      </w:tr>
    </w:tbl>
    <w:p>
      <w:pPr>
        <w:pStyle w:val="Heading2"/>
      </w:pPr>
      <w:r>
        <w:t xml:space="preserve">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Measures of physical, mental and social wellbeing of individuals. </w:t>
            </w:r>
          </w:p>
        </w:tc>
      </w:tr>
    </w:tbl>
    <w:p>
      <w:r>
        <w:br/>
      </w:r>
    </w:p>
    <w:sectPr>
      <w:footerReference xmlns:r="http://schemas.openxmlformats.org/officeDocument/2006/relationships" w:type="default" r:id="R7f78740d8a4b48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5bbb8358794d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78740d8a4b489c" /><Relationship Type="http://schemas.openxmlformats.org/officeDocument/2006/relationships/header" Target="/word/header1.xml" Id="R8a1debbafa1f4e2d" /><Relationship Type="http://schemas.openxmlformats.org/officeDocument/2006/relationships/settings" Target="/word/settings.xml" Id="R625a3d6626a1444f" /><Relationship Type="http://schemas.openxmlformats.org/officeDocument/2006/relationships/styles" Target="/word/styles.xml" Id="R8024bdcd019b4a12" /><Relationship Type="http://schemas.openxmlformats.org/officeDocument/2006/relationships/image" Target="/media/image.gif" Id="R3eb73265a90a4d4c" /><Relationship Type="http://schemas.openxmlformats.org/officeDocument/2006/relationships/numbering" Target="/word/numbering.xml" Id="R52161e5ae9d04f66" /><Relationship Type="http://schemas.openxmlformats.org/officeDocument/2006/relationships/hyperlink" Target="https://meteor-uat.aihw.gov.au/content/392569" TargetMode="External" Id="R879d93615fd24d77" /><Relationship Type="http://schemas.openxmlformats.org/officeDocument/2006/relationships/hyperlink" Target="https://meteor-uat.aihw.gov.au/RegistrationAuthority/14" TargetMode="External" Id="Rc308cebceeb74ffc" /><Relationship Type="http://schemas.openxmlformats.org/officeDocument/2006/relationships/hyperlink" Target="https://meteor-uat.aihw.gov.au/content/394445" TargetMode="External" Id="R2af3731d31a646f5" /><Relationship Type="http://schemas.openxmlformats.org/officeDocument/2006/relationships/hyperlink" Target="https://meteor-uat.aihw.gov.au/RegistrationAuthority/14" TargetMode="External" Id="R417df4a3e40b4ba8" /><Relationship Type="http://schemas.openxmlformats.org/officeDocument/2006/relationships/hyperlink" Target="https://meteor-uat.aihw.gov.au/content/394495" TargetMode="External" Id="Rf5a9ffb547414ee7" /><Relationship Type="http://schemas.openxmlformats.org/officeDocument/2006/relationships/hyperlink" Target="https://meteor-uat.aihw.gov.au/RegistrationAuthority/14" TargetMode="External" Id="R32cfd5ceabdf4dd2" /><Relationship Type="http://schemas.openxmlformats.org/officeDocument/2006/relationships/hyperlink" Target="https://meteor-uat.aihw.gov.au/content/394462" TargetMode="External" Id="Raa089bd1141a41a9" /><Relationship Type="http://schemas.openxmlformats.org/officeDocument/2006/relationships/hyperlink" Target="https://meteor-uat.aihw.gov.au/RegistrationAuthority/14" TargetMode="External" Id="R8331c2d39232499b" /><Relationship Type="http://schemas.openxmlformats.org/officeDocument/2006/relationships/hyperlink" Target="https://meteor-uat.aihw.gov.au/content/395099" TargetMode="External" Id="R47b54fffb63846f7" /><Relationship Type="http://schemas.openxmlformats.org/officeDocument/2006/relationships/hyperlink" Target="https://meteor-uat.aihw.gov.au/RegistrationAuthority/14" TargetMode="External" Id="Re323127b80414ef8" /><Relationship Type="http://schemas.openxmlformats.org/officeDocument/2006/relationships/hyperlink" Target="https://meteor-uat.aihw.gov.au/content/421657" TargetMode="External" Id="Rf6951632010f447d" /><Relationship Type="http://schemas.openxmlformats.org/officeDocument/2006/relationships/hyperlink" Target="https://meteor-uat.aihw.gov.au/RegistrationAuthority/14" TargetMode="External" Id="Rc3d61cc8c60c4646" /><Relationship Type="http://schemas.openxmlformats.org/officeDocument/2006/relationships/hyperlink" Target="https://meteor-uat.aihw.gov.au/content/421655" TargetMode="External" Id="Re680448a7e7a469a" /><Relationship Type="http://schemas.openxmlformats.org/officeDocument/2006/relationships/hyperlink" Target="https://meteor-uat.aihw.gov.au/RegistrationAuthority/14" TargetMode="External" Id="R69ca6649a4094d8b" /><Relationship Type="http://schemas.openxmlformats.org/officeDocument/2006/relationships/hyperlink" Target="https://meteor-uat.aihw.gov.au/content/421594" TargetMode="External" Id="R2125b5498cd34998" /><Relationship Type="http://schemas.openxmlformats.org/officeDocument/2006/relationships/hyperlink" Target="https://meteor-uat.aihw.gov.au/RegistrationAuthority/14" TargetMode="External" Id="Rf8f218b7eae94810" /><Relationship Type="http://schemas.openxmlformats.org/officeDocument/2006/relationships/hyperlink" Target="https://meteor-uat.aihw.gov.au/content/421653" TargetMode="External" Id="R2f2ce682913a49e9" /><Relationship Type="http://schemas.openxmlformats.org/officeDocument/2006/relationships/hyperlink" Target="https://meteor-uat.aihw.gov.au/RegistrationAuthority/14" TargetMode="External" Id="R8832b21c7e994f3b" /><Relationship Type="http://schemas.openxmlformats.org/officeDocument/2006/relationships/hyperlink" Target="https://meteor-uat.aihw.gov.au/content/443713" TargetMode="External" Id="Rd9523bf616f94119" /><Relationship Type="http://schemas.openxmlformats.org/officeDocument/2006/relationships/hyperlink" Target="https://meteor-uat.aihw.gov.au/RegistrationAuthority/14" TargetMode="External" Id="Re955c7987b3e4756" /><Relationship Type="http://schemas.openxmlformats.org/officeDocument/2006/relationships/hyperlink" Target="https://meteor-uat.aihw.gov.au/content/443680" TargetMode="External" Id="R4b2ff7db40074790" /><Relationship Type="http://schemas.openxmlformats.org/officeDocument/2006/relationships/hyperlink" Target="https://meteor-uat.aihw.gov.au/RegistrationAuthority/14" TargetMode="External" Id="R3175a78e3e314c2a" /><Relationship Type="http://schemas.openxmlformats.org/officeDocument/2006/relationships/hyperlink" Target="https://meteor-uat.aihw.gov.au/content/443683" TargetMode="External" Id="Rb5cfa0eee0484c55" /><Relationship Type="http://schemas.openxmlformats.org/officeDocument/2006/relationships/hyperlink" Target="https://meteor-uat.aihw.gov.au/RegistrationAuthority/14" TargetMode="External" Id="R30c14800bdce4f57" /><Relationship Type="http://schemas.openxmlformats.org/officeDocument/2006/relationships/hyperlink" Target="https://meteor-uat.aihw.gov.au/content/443685" TargetMode="External" Id="R4212663f580c4b3f" /><Relationship Type="http://schemas.openxmlformats.org/officeDocument/2006/relationships/hyperlink" Target="https://meteor-uat.aihw.gov.au/RegistrationAuthority/14" TargetMode="External" Id="R188c4ba9ba7d4eef" /><Relationship Type="http://schemas.openxmlformats.org/officeDocument/2006/relationships/hyperlink" Target="https://meteor-uat.aihw.gov.au/content/498187" TargetMode="External" Id="Rf0243d8e81ea4722" /><Relationship Type="http://schemas.openxmlformats.org/officeDocument/2006/relationships/hyperlink" Target="https://meteor-uat.aihw.gov.au/RegistrationAuthority/14" TargetMode="External" Id="Re476cc125a324647" /><Relationship Type="http://schemas.openxmlformats.org/officeDocument/2006/relationships/hyperlink" Target="https://meteor-uat.aihw.gov.au/content/498177" TargetMode="External" Id="Re1096a96aae34d98" /><Relationship Type="http://schemas.openxmlformats.org/officeDocument/2006/relationships/hyperlink" Target="https://meteor-uat.aihw.gov.au/RegistrationAuthority/14" TargetMode="External" Id="Rcce1e0a9c30742f8" /><Relationship Type="http://schemas.openxmlformats.org/officeDocument/2006/relationships/hyperlink" Target="https://meteor-uat.aihw.gov.au/content/497242" TargetMode="External" Id="R238a5d7c6eb440c9" /><Relationship Type="http://schemas.openxmlformats.org/officeDocument/2006/relationships/hyperlink" Target="https://meteor-uat.aihw.gov.au/RegistrationAuthority/14" TargetMode="External" Id="R34e934c12ddf4658" /><Relationship Type="http://schemas.openxmlformats.org/officeDocument/2006/relationships/hyperlink" Target="https://meteor-uat.aihw.gov.au/content/517673" TargetMode="External" Id="R29c503fd880c4dda" /><Relationship Type="http://schemas.openxmlformats.org/officeDocument/2006/relationships/hyperlink" Target="https://meteor-uat.aihw.gov.au/RegistrationAuthority/14" TargetMode="External" Id="R73259335290e49c7" /><Relationship Type="http://schemas.openxmlformats.org/officeDocument/2006/relationships/hyperlink" Target="https://meteor-uat.aihw.gov.au/content/517652" TargetMode="External" Id="R8450722eba684813" /><Relationship Type="http://schemas.openxmlformats.org/officeDocument/2006/relationships/hyperlink" Target="https://meteor-uat.aihw.gov.au/RegistrationAuthority/14" TargetMode="External" Id="R6ce61a3278e74d39" /><Relationship Type="http://schemas.openxmlformats.org/officeDocument/2006/relationships/hyperlink" Target="https://meteor-uat.aihw.gov.au/content/517676" TargetMode="External" Id="Ra91d1d3b0fbc4ee0" /><Relationship Type="http://schemas.openxmlformats.org/officeDocument/2006/relationships/hyperlink" Target="https://meteor-uat.aihw.gov.au/RegistrationAuthority/14" TargetMode="External" Id="R6b633f2b310c4b83" /><Relationship Type="http://schemas.openxmlformats.org/officeDocument/2006/relationships/hyperlink" Target="https://meteor-uat.aihw.gov.au/content/559054" TargetMode="External" Id="R7e65360f95b84daf" /><Relationship Type="http://schemas.openxmlformats.org/officeDocument/2006/relationships/hyperlink" Target="https://meteor-uat.aihw.gov.au/RegistrationAuthority/14" TargetMode="External" Id="R64592176b9a1410e" /><Relationship Type="http://schemas.openxmlformats.org/officeDocument/2006/relationships/hyperlink" Target="https://meteor-uat.aihw.gov.au/content/559056" TargetMode="External" Id="Rc313f9ab8e4848e2" /><Relationship Type="http://schemas.openxmlformats.org/officeDocument/2006/relationships/hyperlink" Target="https://meteor-uat.aihw.gov.au/RegistrationAuthority/14" TargetMode="External" Id="R91710f73456445a6" /><Relationship Type="http://schemas.openxmlformats.org/officeDocument/2006/relationships/hyperlink" Target="https://meteor-uat.aihw.gov.au/content/559036" TargetMode="External" Id="Re5f4767976014d81" /><Relationship Type="http://schemas.openxmlformats.org/officeDocument/2006/relationships/hyperlink" Target="https://meteor-uat.aihw.gov.au/RegistrationAuthority/14" TargetMode="External" Id="Rab7e27f2ed644bec" /><Relationship Type="http://schemas.openxmlformats.org/officeDocument/2006/relationships/hyperlink" Target="https://meteor-uat.aihw.gov.au/content/559052" TargetMode="External" Id="Rb57fd134f50e400f" /><Relationship Type="http://schemas.openxmlformats.org/officeDocument/2006/relationships/hyperlink" Target="https://meteor-uat.aihw.gov.au/RegistrationAuthority/14" TargetMode="External" Id="Rae6724d92cb645b0" /><Relationship Type="http://schemas.openxmlformats.org/officeDocument/2006/relationships/hyperlink" Target="https://meteor-uat.aihw.gov.au/content/517671" TargetMode="External" Id="Rc426ed8d25dc4caf" /><Relationship Type="http://schemas.openxmlformats.org/officeDocument/2006/relationships/hyperlink" Target="https://meteor-uat.aihw.gov.au/RegistrationAuthority/14" TargetMode="External" Id="R42c07ab90212430a" /><Relationship Type="http://schemas.openxmlformats.org/officeDocument/2006/relationships/hyperlink" Target="https://meteor-uat.aihw.gov.au/content/497524" TargetMode="External" Id="R12e88e515ff542af" /><Relationship Type="http://schemas.openxmlformats.org/officeDocument/2006/relationships/hyperlink" Target="https://meteor-uat.aihw.gov.au/RegistrationAuthority/14" TargetMode="External" Id="R91dffa1ea9904c3c" /><Relationship Type="http://schemas.openxmlformats.org/officeDocument/2006/relationships/hyperlink" Target="https://meteor-uat.aihw.gov.au/content/598837" TargetMode="External" Id="R79913209e66a4fb3" /><Relationship Type="http://schemas.openxmlformats.org/officeDocument/2006/relationships/hyperlink" Target="https://meteor-uat.aihw.gov.au/RegistrationAuthority/14" TargetMode="External" Id="R70cfdb56ee8f409b" /><Relationship Type="http://schemas.openxmlformats.org/officeDocument/2006/relationships/hyperlink" Target="https://meteor-uat.aihw.gov.au/content/598835" TargetMode="External" Id="R46ad7e615cdd4e02" /><Relationship Type="http://schemas.openxmlformats.org/officeDocument/2006/relationships/hyperlink" Target="https://meteor-uat.aihw.gov.au/RegistrationAuthority/14" TargetMode="External" Id="R9ee834c961e1419a" /><Relationship Type="http://schemas.openxmlformats.org/officeDocument/2006/relationships/hyperlink" Target="https://meteor-uat.aihw.gov.au/content/598815" TargetMode="External" Id="Raba948ed6757451a" /><Relationship Type="http://schemas.openxmlformats.org/officeDocument/2006/relationships/hyperlink" Target="https://meteor-uat.aihw.gov.au/RegistrationAuthority/14" TargetMode="External" Id="R9f98a2e1d68a4a08" /><Relationship Type="http://schemas.openxmlformats.org/officeDocument/2006/relationships/hyperlink" Target="https://meteor-uat.aihw.gov.au/content/598750" TargetMode="External" Id="R5128c806ab1c4487" /><Relationship Type="http://schemas.openxmlformats.org/officeDocument/2006/relationships/hyperlink" Target="https://meteor-uat.aihw.gov.au/RegistrationAuthority/14" TargetMode="External" Id="R9495dc3423b74919" /><Relationship Type="http://schemas.openxmlformats.org/officeDocument/2006/relationships/hyperlink" Target="https://meteor-uat.aihw.gov.au/content/630002" TargetMode="External" Id="R6c9f905a794b4051" /><Relationship Type="http://schemas.openxmlformats.org/officeDocument/2006/relationships/hyperlink" Target="https://meteor-uat.aihw.gov.au/RegistrationAuthority/14" TargetMode="External" Id="Rf9f68f4ea3244a9d" /><Relationship Type="http://schemas.openxmlformats.org/officeDocument/2006/relationships/hyperlink" Target="https://meteor-uat.aihw.gov.au/content/630004" TargetMode="External" Id="R66d1cd56ee4a4603" /><Relationship Type="http://schemas.openxmlformats.org/officeDocument/2006/relationships/hyperlink" Target="https://meteor-uat.aihw.gov.au/RegistrationAuthority/14" TargetMode="External" Id="Ra77e65627bd0419a" /><Relationship Type="http://schemas.openxmlformats.org/officeDocument/2006/relationships/hyperlink" Target="https://meteor-uat.aihw.gov.au/content/630006" TargetMode="External" Id="Rda3ea59bfebd4718" /><Relationship Type="http://schemas.openxmlformats.org/officeDocument/2006/relationships/hyperlink" Target="https://meteor-uat.aihw.gov.au/RegistrationAuthority/14" TargetMode="External" Id="R479cddfb3c21448d" /><Relationship Type="http://schemas.openxmlformats.org/officeDocument/2006/relationships/hyperlink" Target="https://meteor-uat.aihw.gov.au/content/630024" TargetMode="External" Id="Rfa1796de6d4b446e" /><Relationship Type="http://schemas.openxmlformats.org/officeDocument/2006/relationships/hyperlink" Target="https://meteor-uat.aihw.gov.au/RegistrationAuthority/14" TargetMode="External" Id="R350418ae5c7545bc" /><Relationship Type="http://schemas.openxmlformats.org/officeDocument/2006/relationships/hyperlink" Target="https://meteor-uat.aihw.gov.au/content/658523" TargetMode="External" Id="R3118bb651ba2446d" /><Relationship Type="http://schemas.openxmlformats.org/officeDocument/2006/relationships/hyperlink" Target="https://meteor-uat.aihw.gov.au/RegistrationAuthority/14" TargetMode="External" Id="Rd04eab8fac4246a2" /><Relationship Type="http://schemas.openxmlformats.org/officeDocument/2006/relationships/hyperlink" Target="https://meteor-uat.aihw.gov.au/content/658521" TargetMode="External" Id="Rb355a7c2bf514442" /><Relationship Type="http://schemas.openxmlformats.org/officeDocument/2006/relationships/hyperlink" Target="https://meteor-uat.aihw.gov.au/RegistrationAuthority/14" TargetMode="External" Id="R8924f6cfb00c4ac2" /><Relationship Type="http://schemas.openxmlformats.org/officeDocument/2006/relationships/hyperlink" Target="https://meteor-uat.aihw.gov.au/content/658519" TargetMode="External" Id="Rb24b4b088802435e" /><Relationship Type="http://schemas.openxmlformats.org/officeDocument/2006/relationships/hyperlink" Target="https://meteor-uat.aihw.gov.au/RegistrationAuthority/14" TargetMode="External" Id="Rf03a152c57a248dd" /><Relationship Type="http://schemas.openxmlformats.org/officeDocument/2006/relationships/hyperlink" Target="https://meteor-uat.aihw.gov.au/content/658503" TargetMode="External" Id="R6ef44d06454d4b64" /><Relationship Type="http://schemas.openxmlformats.org/officeDocument/2006/relationships/hyperlink" Target="https://meteor-uat.aihw.gov.au/RegistrationAuthority/14" TargetMode="External" Id="R1d2546792dc34801" /><Relationship Type="http://schemas.openxmlformats.org/officeDocument/2006/relationships/hyperlink" Target="https://meteor-uat.aihw.gov.au/content/698928" TargetMode="External" Id="Rfa8734e105784aaa" /><Relationship Type="http://schemas.openxmlformats.org/officeDocument/2006/relationships/hyperlink" Target="https://meteor-uat.aihw.gov.au/RegistrationAuthority/14" TargetMode="External" Id="R139c3b38f8864024" /><Relationship Type="http://schemas.openxmlformats.org/officeDocument/2006/relationships/hyperlink" Target="https://meteor-uat.aihw.gov.au/content/698926" TargetMode="External" Id="R1eab7d4c57df4881" /><Relationship Type="http://schemas.openxmlformats.org/officeDocument/2006/relationships/hyperlink" Target="https://meteor-uat.aihw.gov.au/RegistrationAuthority/14" TargetMode="External" Id="R65e76a410cc54eaa" /><Relationship Type="http://schemas.openxmlformats.org/officeDocument/2006/relationships/hyperlink" Target="https://meteor-uat.aihw.gov.au/content/698924" TargetMode="External" Id="R0ec31b2ecc974e29" /><Relationship Type="http://schemas.openxmlformats.org/officeDocument/2006/relationships/hyperlink" Target="https://meteor-uat.aihw.gov.au/RegistrationAuthority/14" TargetMode="External" Id="R0cad54478e8547ab" /><Relationship Type="http://schemas.openxmlformats.org/officeDocument/2006/relationships/hyperlink" Target="https://meteor-uat.aihw.gov.au/content/698908" TargetMode="External" Id="Re341474e6652443f" /><Relationship Type="http://schemas.openxmlformats.org/officeDocument/2006/relationships/hyperlink" Target="https://meteor-uat.aihw.gov.au/RegistrationAuthority/14" TargetMode="External" Id="R0f77c0310fbd4372" /><Relationship Type="http://schemas.openxmlformats.org/officeDocument/2006/relationships/hyperlink" Target="https://meteor-uat.aihw.gov.au/content/716308" TargetMode="External" Id="Rb59add4148dc4098" /><Relationship Type="http://schemas.openxmlformats.org/officeDocument/2006/relationships/hyperlink" Target="https://meteor-uat.aihw.gov.au/RegistrationAuthority/14" TargetMode="External" Id="R6a732ffcbc354ba2" /><Relationship Type="http://schemas.openxmlformats.org/officeDocument/2006/relationships/hyperlink" Target="https://meteor-uat.aihw.gov.au/content/716490" TargetMode="External" Id="R0ab4563b7b4a4203" /><Relationship Type="http://schemas.openxmlformats.org/officeDocument/2006/relationships/hyperlink" Target="https://meteor-uat.aihw.gov.au/RegistrationAuthority/14" TargetMode="External" Id="R622ba545ca8c4976" /><Relationship Type="http://schemas.openxmlformats.org/officeDocument/2006/relationships/hyperlink" Target="https://meteor-uat.aihw.gov.au/content/716297" TargetMode="External" Id="Rc38415471518454f" /><Relationship Type="http://schemas.openxmlformats.org/officeDocument/2006/relationships/hyperlink" Target="https://meteor-uat.aihw.gov.au/RegistrationAuthority/14" TargetMode="External" Id="Ra438afad88794f6c" /><Relationship Type="http://schemas.openxmlformats.org/officeDocument/2006/relationships/hyperlink" Target="https://meteor-uat.aihw.gov.au/content/716346" TargetMode="External" Id="Rc107dd516e2a48bb" /><Relationship Type="http://schemas.openxmlformats.org/officeDocument/2006/relationships/hyperlink" Target="https://meteor-uat.aihw.gov.au/RegistrationAuthority/14" TargetMode="External" Id="R97b7b8708bdd485a" /><Relationship Type="http://schemas.openxmlformats.org/officeDocument/2006/relationships/hyperlink" Target="https://meteor-uat.aihw.gov.au/content/725818" TargetMode="External" Id="R55fc3a6dca064330" /><Relationship Type="http://schemas.openxmlformats.org/officeDocument/2006/relationships/hyperlink" Target="https://meteor-uat.aihw.gov.au/RegistrationAuthority/14" TargetMode="External" Id="Rdbd89f9a923c4d29" /><Relationship Type="http://schemas.openxmlformats.org/officeDocument/2006/relationships/hyperlink" Target="https://meteor-uat.aihw.gov.au/content/725813" TargetMode="External" Id="Rb6dbacb45a384cf1" /><Relationship Type="http://schemas.openxmlformats.org/officeDocument/2006/relationships/hyperlink" Target="https://meteor-uat.aihw.gov.au/RegistrationAuthority/14" TargetMode="External" Id="R077ffc9989674aa0" /><Relationship Type="http://schemas.openxmlformats.org/officeDocument/2006/relationships/hyperlink" Target="https://meteor-uat.aihw.gov.au/content/725797" TargetMode="External" Id="R07283abdf79145c5" /><Relationship Type="http://schemas.openxmlformats.org/officeDocument/2006/relationships/hyperlink" Target="https://meteor-uat.aihw.gov.au/RegistrationAuthority/14" TargetMode="External" Id="R98ba402a045346d1" /><Relationship Type="http://schemas.openxmlformats.org/officeDocument/2006/relationships/hyperlink" Target="https://meteor-uat.aihw.gov.au/content/725815" TargetMode="External" Id="R6b214083950f48f4" /><Relationship Type="http://schemas.openxmlformats.org/officeDocument/2006/relationships/hyperlink" Target="https://meteor-uat.aihw.gov.au/RegistrationAuthority/14" TargetMode="External" Id="Reac15b8fcfeb4d86" /><Relationship Type="http://schemas.openxmlformats.org/officeDocument/2006/relationships/hyperlink" Target="https://meteor-uat.aihw.gov.au/content/740882" TargetMode="External" Id="R5f8b904ba25545e8" /><Relationship Type="http://schemas.openxmlformats.org/officeDocument/2006/relationships/hyperlink" Target="https://meteor-uat.aihw.gov.au/RegistrationAuthority/14" TargetMode="External" Id="R8ad75b37ebfb463f" /><Relationship Type="http://schemas.openxmlformats.org/officeDocument/2006/relationships/hyperlink" Target="https://meteor-uat.aihw.gov.au/content/740880" TargetMode="External" Id="Raa2abb61ce3249b8" /><Relationship Type="http://schemas.openxmlformats.org/officeDocument/2006/relationships/hyperlink" Target="https://meteor-uat.aihw.gov.au/RegistrationAuthority/14" TargetMode="External" Id="R0fd01b9cf4be48eb" /><Relationship Type="http://schemas.openxmlformats.org/officeDocument/2006/relationships/hyperlink" Target="https://meteor-uat.aihw.gov.au/content/740864" TargetMode="External" Id="R83aa235b25f6451a" /><Relationship Type="http://schemas.openxmlformats.org/officeDocument/2006/relationships/hyperlink" Target="https://meteor-uat.aihw.gov.au/RegistrationAuthority/14" TargetMode="External" Id="R0715a167d977477e" /><Relationship Type="http://schemas.openxmlformats.org/officeDocument/2006/relationships/hyperlink" Target="https://meteor-uat.aihw.gov.au/content/740884" TargetMode="External" Id="Rb2a9dbb9fa174a2f" /><Relationship Type="http://schemas.openxmlformats.org/officeDocument/2006/relationships/hyperlink" Target="https://meteor-uat.aihw.gov.au/RegistrationAuthority/14" TargetMode="External" Id="Rb57d1c9129c94a72" /><Relationship Type="http://schemas.openxmlformats.org/officeDocument/2006/relationships/hyperlink" Target="https://meteor-uat.aihw.gov.au/content/393532" TargetMode="External" Id="R43f416fab3244ad1" /><Relationship Type="http://schemas.openxmlformats.org/officeDocument/2006/relationships/hyperlink" Target="https://meteor-uat.aihw.gov.au/RegistrationAuthority/14" TargetMode="External" Id="Rd5b6e879290c4e65" /><Relationship Type="http://schemas.openxmlformats.org/officeDocument/2006/relationships/hyperlink" Target="https://meteor-uat.aihw.gov.au/content/393143" TargetMode="External" Id="Rc1d3789e346e47cd" /><Relationship Type="http://schemas.openxmlformats.org/officeDocument/2006/relationships/hyperlink" Target="https://meteor-uat.aihw.gov.au/RegistrationAuthority/14" TargetMode="External" Id="R1a4557124d2b45da" /><Relationship Type="http://schemas.openxmlformats.org/officeDocument/2006/relationships/hyperlink" Target="https://meteor-uat.aihw.gov.au/content/395109" TargetMode="External" Id="R2d0818c622384222" /><Relationship Type="http://schemas.openxmlformats.org/officeDocument/2006/relationships/hyperlink" Target="https://meteor-uat.aihw.gov.au/RegistrationAuthority/14" TargetMode="External" Id="R45a763b219794100" /><Relationship Type="http://schemas.openxmlformats.org/officeDocument/2006/relationships/hyperlink" Target="https://meteor-uat.aihw.gov.au/content/392491" TargetMode="External" Id="Rea88e270663d4055" /><Relationship Type="http://schemas.openxmlformats.org/officeDocument/2006/relationships/hyperlink" Target="https://meteor-uat.aihw.gov.au/RegistrationAuthority/14" TargetMode="External" Id="Reda63a3aecc644b8" /><Relationship Type="http://schemas.openxmlformats.org/officeDocument/2006/relationships/hyperlink" Target="https://meteor-uat.aihw.gov.au/content/428917" TargetMode="External" Id="Rc96c097a0e204fa8" /><Relationship Type="http://schemas.openxmlformats.org/officeDocument/2006/relationships/hyperlink" Target="https://meteor-uat.aihw.gov.au/RegistrationAuthority/14" TargetMode="External" Id="R921946155a6e40b9" /><Relationship Type="http://schemas.openxmlformats.org/officeDocument/2006/relationships/hyperlink" Target="https://meteor-uat.aihw.gov.au/content/393139" TargetMode="External" Id="R329640f607164652" /><Relationship Type="http://schemas.openxmlformats.org/officeDocument/2006/relationships/hyperlink" Target="https://meteor-uat.aihw.gov.au/RegistrationAuthority/14" TargetMode="External" Id="Rd38a022d09b84465" /><Relationship Type="http://schemas.openxmlformats.org/officeDocument/2006/relationships/hyperlink" Target="https://meteor-uat.aihw.gov.au/content/421697" TargetMode="External" Id="Rc07cd982faea4e92" /><Relationship Type="http://schemas.openxmlformats.org/officeDocument/2006/relationships/hyperlink" Target="https://meteor-uat.aihw.gov.au/RegistrationAuthority/14" TargetMode="External" Id="R407b4128ea3841cf" /><Relationship Type="http://schemas.openxmlformats.org/officeDocument/2006/relationships/hyperlink" Target="https://meteor-uat.aihw.gov.au/content/421695" TargetMode="External" Id="Ree68b7790e5f4000" /><Relationship Type="http://schemas.openxmlformats.org/officeDocument/2006/relationships/hyperlink" Target="https://meteor-uat.aihw.gov.au/RegistrationAuthority/14" TargetMode="External" Id="R1cc1badddc294251" /><Relationship Type="http://schemas.openxmlformats.org/officeDocument/2006/relationships/hyperlink" Target="https://meteor-uat.aihw.gov.au/content/421693" TargetMode="External" Id="Reb71c06f81fa45cd" /><Relationship Type="http://schemas.openxmlformats.org/officeDocument/2006/relationships/hyperlink" Target="https://meteor-uat.aihw.gov.au/RegistrationAuthority/14" TargetMode="External" Id="Rd86ec84ce3a4423e" /><Relationship Type="http://schemas.openxmlformats.org/officeDocument/2006/relationships/hyperlink" Target="https://meteor-uat.aihw.gov.au/content/435807" TargetMode="External" Id="R3535648abae1487a" /><Relationship Type="http://schemas.openxmlformats.org/officeDocument/2006/relationships/hyperlink" Target="https://meteor-uat.aihw.gov.au/RegistrationAuthority/14" TargetMode="External" Id="R109c4a0243444d1b" /><Relationship Type="http://schemas.openxmlformats.org/officeDocument/2006/relationships/hyperlink" Target="https://meteor-uat.aihw.gov.au/content/435995" TargetMode="External" Id="R1c5ae6ecea5a4a89" /><Relationship Type="http://schemas.openxmlformats.org/officeDocument/2006/relationships/hyperlink" Target="https://meteor-uat.aihw.gov.au/RegistrationAuthority/14" TargetMode="External" Id="R7d58468356464092" /><Relationship Type="http://schemas.openxmlformats.org/officeDocument/2006/relationships/hyperlink" Target="https://meteor-uat.aihw.gov.au/content/435959" TargetMode="External" Id="R1526fe014eea424f" /><Relationship Type="http://schemas.openxmlformats.org/officeDocument/2006/relationships/hyperlink" Target="https://meteor-uat.aihw.gov.au/RegistrationAuthority/14" TargetMode="External" Id="R5a5c271f4d3240a2" /><Relationship Type="http://schemas.openxmlformats.org/officeDocument/2006/relationships/hyperlink" Target="https://meteor-uat.aihw.gov.au/content/435837" TargetMode="External" Id="R93fb353079cb4cc5" /><Relationship Type="http://schemas.openxmlformats.org/officeDocument/2006/relationships/hyperlink" Target="https://meteor-uat.aihw.gov.au/RegistrationAuthority/14" TargetMode="External" Id="R02941936050e4d3a" /><Relationship Type="http://schemas.openxmlformats.org/officeDocument/2006/relationships/hyperlink" Target="https://meteor-uat.aihw.gov.au/content/435839" TargetMode="External" Id="R76a64f9fc9bd42c9" /><Relationship Type="http://schemas.openxmlformats.org/officeDocument/2006/relationships/hyperlink" Target="https://meteor-uat.aihw.gov.au/RegistrationAuthority/14" TargetMode="External" Id="Rf09d659e11cd4249" /><Relationship Type="http://schemas.openxmlformats.org/officeDocument/2006/relationships/hyperlink" Target="https://meteor-uat.aihw.gov.au/content/498350" TargetMode="External" Id="Rde5420da7fa0498b" /><Relationship Type="http://schemas.openxmlformats.org/officeDocument/2006/relationships/hyperlink" Target="https://meteor-uat.aihw.gov.au/RegistrationAuthority/14" TargetMode="External" Id="Ra3de0b0d34f84c15" /><Relationship Type="http://schemas.openxmlformats.org/officeDocument/2006/relationships/hyperlink" Target="https://meteor-uat.aihw.gov.au/content/498207" TargetMode="External" Id="R1d8712700a8c4837" /><Relationship Type="http://schemas.openxmlformats.org/officeDocument/2006/relationships/hyperlink" Target="https://meteor-uat.aihw.gov.au/RegistrationAuthority/14" TargetMode="External" Id="R12773ab1e97a4e62" /><Relationship Type="http://schemas.openxmlformats.org/officeDocument/2006/relationships/hyperlink" Target="https://meteor-uat.aihw.gov.au/content/517686" TargetMode="External" Id="R7e736e64e3f94db0" /><Relationship Type="http://schemas.openxmlformats.org/officeDocument/2006/relationships/hyperlink" Target="https://meteor-uat.aihw.gov.au/RegistrationAuthority/14" TargetMode="External" Id="R1d41bd325fca4e99" /><Relationship Type="http://schemas.openxmlformats.org/officeDocument/2006/relationships/hyperlink" Target="https://meteor-uat.aihw.gov.au/content/559064" TargetMode="External" Id="Rfe2c9edb2a624f2a" /><Relationship Type="http://schemas.openxmlformats.org/officeDocument/2006/relationships/hyperlink" Target="https://meteor-uat.aihw.gov.au/RegistrationAuthority/14" TargetMode="External" Id="R743eee2a2c714dae" /><Relationship Type="http://schemas.openxmlformats.org/officeDocument/2006/relationships/hyperlink" Target="https://meteor-uat.aihw.gov.au/content/559077" TargetMode="External" Id="R3783f48a042d4b08" /><Relationship Type="http://schemas.openxmlformats.org/officeDocument/2006/relationships/hyperlink" Target="https://meteor-uat.aihw.gov.au/RegistrationAuthority/14" TargetMode="External" Id="Rb64c8888fb3844f1" /><Relationship Type="http://schemas.openxmlformats.org/officeDocument/2006/relationships/hyperlink" Target="https://meteor-uat.aihw.gov.au/content/517699" TargetMode="External" Id="Rc6671dd6cd9f41f1" /><Relationship Type="http://schemas.openxmlformats.org/officeDocument/2006/relationships/hyperlink" Target="https://meteor-uat.aihw.gov.au/RegistrationAuthority/14" TargetMode="External" Id="R82b1eaa4635744d1" /><Relationship Type="http://schemas.openxmlformats.org/officeDocument/2006/relationships/hyperlink" Target="https://meteor-uat.aihw.gov.au/content/421585" TargetMode="External" Id="R068fcbb0f0d64d5c" /><Relationship Type="http://schemas.openxmlformats.org/officeDocument/2006/relationships/hyperlink" Target="https://meteor-uat.aihw.gov.au/RegistrationAuthority/14" TargetMode="External" Id="R85236ba3269c4094" /><Relationship Type="http://schemas.openxmlformats.org/officeDocument/2006/relationships/hyperlink" Target="https://meteor-uat.aihw.gov.au/content/598845" TargetMode="External" Id="R7d16f5a790e74383" /><Relationship Type="http://schemas.openxmlformats.org/officeDocument/2006/relationships/hyperlink" Target="https://meteor-uat.aihw.gov.au/RegistrationAuthority/14" TargetMode="External" Id="R0e201bee6aee4919" /><Relationship Type="http://schemas.openxmlformats.org/officeDocument/2006/relationships/hyperlink" Target="https://meteor-uat.aihw.gov.au/content/598858" TargetMode="External" Id="R94c99729bb5f4517" /><Relationship Type="http://schemas.openxmlformats.org/officeDocument/2006/relationships/hyperlink" Target="https://meteor-uat.aihw.gov.au/RegistrationAuthority/14" TargetMode="External" Id="R265d18dbbfd44f54" /><Relationship Type="http://schemas.openxmlformats.org/officeDocument/2006/relationships/hyperlink" Target="https://meteor-uat.aihw.gov.au/content/630224" TargetMode="External" Id="Ra0c01a70b5044058" /><Relationship Type="http://schemas.openxmlformats.org/officeDocument/2006/relationships/hyperlink" Target="https://meteor-uat.aihw.gov.au/RegistrationAuthority/14" TargetMode="External" Id="R165606bfbbdd4d8a" /><Relationship Type="http://schemas.openxmlformats.org/officeDocument/2006/relationships/hyperlink" Target="https://meteor-uat.aihw.gov.au/content/629972" TargetMode="External" Id="R0822c773b1da4ffb" /><Relationship Type="http://schemas.openxmlformats.org/officeDocument/2006/relationships/hyperlink" Target="https://meteor-uat.aihw.gov.au/RegistrationAuthority/14" TargetMode="External" Id="R3298a430d3da4c25" /><Relationship Type="http://schemas.openxmlformats.org/officeDocument/2006/relationships/hyperlink" Target="https://meteor-uat.aihw.gov.au/content/658544" TargetMode="External" Id="R1f658adb859f4267" /><Relationship Type="http://schemas.openxmlformats.org/officeDocument/2006/relationships/hyperlink" Target="https://meteor-uat.aihw.gov.au/RegistrationAuthority/14" TargetMode="External" Id="R6fe51ddcc0de4252" /><Relationship Type="http://schemas.openxmlformats.org/officeDocument/2006/relationships/hyperlink" Target="https://meteor-uat.aihw.gov.au/content/658532" TargetMode="External" Id="R87d8f5d2ccd74b20" /><Relationship Type="http://schemas.openxmlformats.org/officeDocument/2006/relationships/hyperlink" Target="https://meteor-uat.aihw.gov.au/RegistrationAuthority/14" TargetMode="External" Id="Refda197649604353" /><Relationship Type="http://schemas.openxmlformats.org/officeDocument/2006/relationships/hyperlink" Target="https://meteor-uat.aihw.gov.au/content/698936" TargetMode="External" Id="Rc71a125919434723" /><Relationship Type="http://schemas.openxmlformats.org/officeDocument/2006/relationships/hyperlink" Target="https://meteor-uat.aihw.gov.au/RegistrationAuthority/14" TargetMode="External" Id="R80e1453e752244ba" /><Relationship Type="http://schemas.openxmlformats.org/officeDocument/2006/relationships/hyperlink" Target="https://meteor-uat.aihw.gov.au/content/698948" TargetMode="External" Id="Rad3f1d04d4764c58" /><Relationship Type="http://schemas.openxmlformats.org/officeDocument/2006/relationships/hyperlink" Target="https://meteor-uat.aihw.gov.au/RegistrationAuthority/14" TargetMode="External" Id="R198aeea607544a6b" /><Relationship Type="http://schemas.openxmlformats.org/officeDocument/2006/relationships/hyperlink" Target="https://meteor-uat.aihw.gov.au/content/716258" TargetMode="External" Id="R2c520397b0584399" /><Relationship Type="http://schemas.openxmlformats.org/officeDocument/2006/relationships/hyperlink" Target="https://meteor-uat.aihw.gov.au/RegistrationAuthority/14" TargetMode="External" Id="R0901ec9456f040f6" /><Relationship Type="http://schemas.openxmlformats.org/officeDocument/2006/relationships/hyperlink" Target="https://meteor-uat.aihw.gov.au/content/716269" TargetMode="External" Id="R6ed09d6258174055" /><Relationship Type="http://schemas.openxmlformats.org/officeDocument/2006/relationships/hyperlink" Target="https://meteor-uat.aihw.gov.au/RegistrationAuthority/14" TargetMode="External" Id="Rfc297dbfae3c47ca" /><Relationship Type="http://schemas.openxmlformats.org/officeDocument/2006/relationships/hyperlink" Target="https://meteor-uat.aihw.gov.au/content/725838" TargetMode="External" Id="Rc0692882ca344676" /><Relationship Type="http://schemas.openxmlformats.org/officeDocument/2006/relationships/hyperlink" Target="https://meteor-uat.aihw.gov.au/RegistrationAuthority/14" TargetMode="External" Id="R66bdcf05d8104bdb" /><Relationship Type="http://schemas.openxmlformats.org/officeDocument/2006/relationships/hyperlink" Target="https://meteor-uat.aihw.gov.au/content/725826" TargetMode="External" Id="Rbbfc407e6d2448d6" /><Relationship Type="http://schemas.openxmlformats.org/officeDocument/2006/relationships/hyperlink" Target="https://meteor-uat.aihw.gov.au/RegistrationAuthority/14" TargetMode="External" Id="R6402e5b5aa33433a" /><Relationship Type="http://schemas.openxmlformats.org/officeDocument/2006/relationships/hyperlink" Target="https://meteor-uat.aihw.gov.au/content/740904" TargetMode="External" Id="R263ba035a2bf48d1" /><Relationship Type="http://schemas.openxmlformats.org/officeDocument/2006/relationships/hyperlink" Target="https://meteor-uat.aihw.gov.au/RegistrationAuthority/14" TargetMode="External" Id="R865ddc874e2b4523" /><Relationship Type="http://schemas.openxmlformats.org/officeDocument/2006/relationships/hyperlink" Target="https://meteor-uat.aihw.gov.au/content/740892" TargetMode="External" Id="Re1239da1a6fd40fe" /></Relationships>
</file>

<file path=word/_rels/header1.xml.rels>&#65279;<?xml version="1.0" encoding="utf-8"?><Relationships xmlns="http://schemas.openxmlformats.org/package/2006/relationships"><Relationship Type="http://schemas.openxmlformats.org/officeDocument/2006/relationships/image" Target="/media/image.png" Id="Rc45bbb8358794dc2" /></Relationships>
</file>