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7e425da6ec42a1" /></Relationships>
</file>

<file path=word/document.xml><?xml version="1.0" encoding="utf-8"?>
<w:document xmlns:r="http://schemas.openxmlformats.org/officeDocument/2006/relationships" xmlns:w="http://schemas.openxmlformats.org/wordprocessingml/2006/main">
  <w:body>
    <w:p>
      <w:pPr>
        <w:pStyle w:val="Title"/>
      </w:pPr>
      <w:r>
        <w:t>Female (pregnant)—maternal medical condition,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(pregnant)—maternal medical condition,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Maternal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7f839e05246be">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maternal diseases and conditions, and other diseases, illnesses or conditions arising during the current pregnancy, that are not directly attributable to pregnancy but may significantly affect care during the current pregnancy and/or pregnancy outcome,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8ef75d58a74aa0">
              <w:r>
                <w:rPr>
                  <w:rStyle w:val="Hyperlink"/>
                </w:rPr>
                <w:t xml:space="preserve">Female (pregnant)—maternal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ed20404abf4608">
              <w:r>
                <w:rPr>
                  <w:rStyle w:val="Hyperlink"/>
                </w:rPr>
                <w:t xml:space="preserve">Diagnosis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96b0a2a86b649b0">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such conditions include essential hypertension, psychiatric disorders, diabetes mellitus, epilepsy, cardiac disease and chronic renal disease. 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Maternal medical conditions may influence the course and outcome of the pregnancy and may result in antenatal admission to hospital and/or treatment that could have adverse effects on the fetus and perinatal morbidity.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f79e9ae9574c3f">
              <w:r>
                <w:rPr>
                  <w:rStyle w:val="Hyperlink"/>
                </w:rPr>
                <w:t xml:space="preserve">Female (pregnant)—maternal medical condition, code (ICD-10-AM 6th edn) ANN{.N[N]}</w:t>
              </w:r>
            </w:hyperlink>
          </w:p>
          <w:p>
            <w:pPr>
              <w:pStyle w:val="registration-status"/>
              <w:spacing w:before="0" w:after="0"/>
            </w:pPr>
            <w:hyperlink w:history="true" r:id="Re4fb5443e5904cf9">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c777b32d7c2e4f9c">
              <w:r>
                <w:rPr>
                  <w:rStyle w:val="Hyperlink"/>
                </w:rPr>
                <w:t xml:space="preserve">Female (pregnant)—maternal medical condition, code (ICD-10-AM 8th edn) ANN{.N[N]}</w:t>
              </w:r>
            </w:hyperlink>
          </w:p>
          <w:p>
            <w:pPr>
              <w:pStyle w:val="registration-status"/>
              <w:spacing w:before="0" w:after="0"/>
            </w:pPr>
            <w:hyperlink w:history="true" r:id="R0aaf2ba543654057">
              <w:r>
                <w:rPr>
                  <w:rStyle w:val="Hyperlink"/>
                  <w:color w:val="244061"/>
                </w:rPr>
                <w:t xml:space="preserve">Health!</w:t>
              </w:r>
            </w:hyperlink>
            <w:r>
              <w:rPr>
                <w:rStyle w:val="row-content"/>
                <w:color w:val="244061"/>
              </w:rPr>
              <w:t xml:space="preserve">, Standard 02/05/2013</w:t>
            </w:r>
          </w:p>
          <w:p>
            <w:r>
              <w:br/>
            </w:r>
          </w:p>
        </w:tc>
      </w:tr>
    </w:tbl>
    <w:p/>
    <w:tbl>
      <w:tblPr>
        <w:tblStyle w:val="TableGrid"/>
        <w:tblW w:w="0" w:type="auto"/>
      </w:tblPr>
    </w:tbl>
    <w:p>
      <w:r>
        <w:br/>
      </w:r>
    </w:p>
    <w:sectPr>
      <w:footerReference xmlns:r="http://schemas.openxmlformats.org/officeDocument/2006/relationships" w:type="default" r:id="R98f38b6bde46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fba9655e7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f38b6bde464937" /><Relationship Type="http://schemas.openxmlformats.org/officeDocument/2006/relationships/header" Target="/word/header1.xml" Id="R5a80a0ae39f54135" /><Relationship Type="http://schemas.openxmlformats.org/officeDocument/2006/relationships/settings" Target="/word/settings.xml" Id="R391cfaec6519419a" /><Relationship Type="http://schemas.openxmlformats.org/officeDocument/2006/relationships/styles" Target="/word/styles.xml" Id="R52d9a237590a4786" /><Relationship Type="http://schemas.openxmlformats.org/officeDocument/2006/relationships/hyperlink" Target="https://meteor-uat.aihw.gov.au/RegistrationAuthority/14" TargetMode="External" Id="Rdb87f839e05246be" /><Relationship Type="http://schemas.openxmlformats.org/officeDocument/2006/relationships/hyperlink" Target="https://meteor-uat.aihw.gov.au/content/269473" TargetMode="External" Id="R5d8ef75d58a74aa0" /><Relationship Type="http://schemas.openxmlformats.org/officeDocument/2006/relationships/hyperlink" Target="https://meteor-uat.aihw.gov.au/content/391307" TargetMode="External" Id="Reced20404abf4608" /><Relationship Type="http://schemas.openxmlformats.org/officeDocument/2006/relationships/hyperlink" Target="https://meteor-uat.aihw.gov.au/content/391301" TargetMode="External" Id="R296b0a2a86b649b0" /><Relationship Type="http://schemas.openxmlformats.org/officeDocument/2006/relationships/hyperlink" Target="https://meteor-uat.aihw.gov.au/content/361073" TargetMode="External" Id="Reaf79e9ae9574c3f" /><Relationship Type="http://schemas.openxmlformats.org/officeDocument/2006/relationships/hyperlink" Target="https://meteor-uat.aihw.gov.au/RegistrationAuthority/14" TargetMode="External" Id="Re4fb5443e5904cf9" /><Relationship Type="http://schemas.openxmlformats.org/officeDocument/2006/relationships/hyperlink" Target="https://meteor-uat.aihw.gov.au/content/514275" TargetMode="External" Id="Rc777b32d7c2e4f9c" /><Relationship Type="http://schemas.openxmlformats.org/officeDocument/2006/relationships/hyperlink" Target="https://meteor-uat.aihw.gov.au/RegistrationAuthority/14" TargetMode="External" Id="R0aaf2ba543654057" /></Relationships>
</file>

<file path=word/_rels/header1.xml.rels>&#65279;<?xml version="1.0" encoding="utf-8"?><Relationships xmlns="http://schemas.openxmlformats.org/package/2006/relationships"><Relationship Type="http://schemas.openxmlformats.org/officeDocument/2006/relationships/image" Target="/media/image.png" Id="Ra31fba9655e74914" /></Relationships>
</file>