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47348bc3a4470"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(time)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(time)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7213d7c8047b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 measured by time.</w:t>
            </w:r>
          </w:p>
          <w:p>
            <w:pPr/>
            <w:r>
              <w:rPr>
                <w:rStyle w:val="row-content-rich-text"/>
              </w:rPr>
              <w:t xml:space="preserve">The date, location and source of funding for that assistance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total hours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total hours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Nursing Care and Allied Health Care.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total hours NNN:</w:t>
            </w:r>
          </w:p>
          <w:p>
            <w:pPr>
              <w:spacing w:after="160"/>
            </w:pPr>
            <w:r>
              <w:rPr>
                <w:rStyle w:val="row-content-rich-text"/>
              </w:rPr>
              <w:t xml:space="preserve">indicates the amount of assistance (in hours)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 nursing care and allied health care according to whether they were delivered to the person at home or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Each total will have a field length of between 1 and 4 digits. The total amount of each type of assistance  provided should be rounded to the nearest whole hour. Total amounts of less than 30 minutes should be rounded to one hour. Where the agency has provided no assistance of a given type to the client within the reporting period, the amount of assistance should be reported as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Client - amount of assistance, total hours NNN is required for reporting in the HACC MDS collection. The agency is required to report a total amount of assistance received for each of the types of assistance measured by time (listed below). For nursing care and allied health care, agencies are required to report a total amount of assistance received by service setting (see Service event - amount of assistance, total hours, Service event - service delivery setting).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6c022a2094852">
              <w:r>
                <w:rPr>
                  <w:rStyle w:val="Hyperlink"/>
                </w:rPr>
                <w:t xml:space="preserve">Home and Community Care MDS 2009</w:t>
              </w:r>
            </w:hyperlink>
          </w:p>
          <w:p>
            <w:pPr>
              <w:pStyle w:val="registration-status"/>
              <w:spacing w:before="0" w:after="0"/>
            </w:pPr>
            <w:hyperlink w:history="true" r:id="Re93242f5baae4cc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6924e884b1449c9">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50eeccab3ad4627">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aa5c556e8ce4044">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adacb277c6145b5">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0ada8843c14a48">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1d9e8efb8f4750">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afeeaedd5b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4f3526020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feeaedd5b49f4" /><Relationship Type="http://schemas.openxmlformats.org/officeDocument/2006/relationships/header" Target="/word/header1.xml" Id="Rd5657070565d4c64" /><Relationship Type="http://schemas.openxmlformats.org/officeDocument/2006/relationships/settings" Target="/word/settings.xml" Id="Ra13fcc109b314bcc" /><Relationship Type="http://schemas.openxmlformats.org/officeDocument/2006/relationships/styles" Target="/word/styles.xml" Id="R4e552521cf194f2f" /><Relationship Type="http://schemas.openxmlformats.org/officeDocument/2006/relationships/numbering" Target="/word/numbering.xml" Id="R1709feb73da84e94" /><Relationship Type="http://schemas.openxmlformats.org/officeDocument/2006/relationships/hyperlink" Target="https://meteor-uat.aihw.gov.au/RegistrationAuthority/3" TargetMode="External" Id="R1177213d7c8047b0" /><Relationship Type="http://schemas.openxmlformats.org/officeDocument/2006/relationships/hyperlink" Target="https://meteor-uat.aihw.gov.au/content/379878" TargetMode="External" Id="Ra086c022a2094852" /><Relationship Type="http://schemas.openxmlformats.org/officeDocument/2006/relationships/hyperlink" Target="https://meteor-uat.aihw.gov.au/RegistrationAuthority/3" TargetMode="External" Id="Re93242f5baae4cc8" /><Relationship Type="http://schemas.openxmlformats.org/officeDocument/2006/relationships/hyperlink" Target="https://meteor-uat.aihw.gov.au/content/270042" TargetMode="External" Id="Rb6924e884b1449c9" /><Relationship Type="http://schemas.openxmlformats.org/officeDocument/2006/relationships/hyperlink" Target="https://meteor-uat.aihw.gov.au/content/382765" TargetMode="External" Id="R350eeccab3ad4627" /><Relationship Type="http://schemas.openxmlformats.org/officeDocument/2006/relationships/hyperlink" Target="https://meteor-uat.aihw.gov.au/content/382343" TargetMode="External" Id="R9aa5c556e8ce4044" /><Relationship Type="http://schemas.openxmlformats.org/officeDocument/2006/relationships/hyperlink" Target="https://meteor-uat.aihw.gov.au/content/382422" TargetMode="External" Id="Readacb277c6145b5" /><Relationship Type="http://schemas.openxmlformats.org/officeDocument/2006/relationships/hyperlink" Target="https://meteor-uat.aihw.gov.au/content/381218" TargetMode="External" Id="R550ada8843c14a48" /><Relationship Type="http://schemas.openxmlformats.org/officeDocument/2006/relationships/hyperlink" Target="https://meteor-uat.aihw.gov.au/content/323093" TargetMode="External" Id="R8d1d9e8efb8f4750" /></Relationships>
</file>

<file path=word/_rels/header1.xml.rels>&#65279;<?xml version="1.0" encoding="utf-8"?><Relationships xmlns="http://schemas.openxmlformats.org/package/2006/relationships"><Relationship Type="http://schemas.openxmlformats.org/officeDocument/2006/relationships/image" Target="/media/image.png" Id="Ra914f352602044d4" /></Relationships>
</file>