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cf67a0d564d56" /></Relationships>
</file>

<file path=word/document.xml><?xml version="1.0" encoding="utf-8"?>
<w:document xmlns:r="http://schemas.openxmlformats.org/officeDocument/2006/relationships" xmlns:w="http://schemas.openxmlformats.org/wordprocessingml/2006/main">
  <w:body>
    <w:p>
      <w:pPr>
        <w:pStyle w:val="Title"/>
      </w:pPr>
      <w:r>
        <w:t>Percentage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8e2d02d0d407e">
              <w:r>
                <w:rPr>
                  <w:rStyle w:val="Hyperlink"/>
                  <w:color w:val="244061"/>
                </w:rPr>
                <w:t xml:space="preserve">Health!</w:t>
              </w:r>
            </w:hyperlink>
            <w:r>
              <w:rPr>
                <w:rStyle w:val="row-content"/>
                <w:color w:val="244061"/>
              </w:rPr>
              <w:t xml:space="preserve">, Standard 01/10/2008</w:t>
            </w:r>
          </w:p>
          <w:p>
            <w:pPr>
              <w:spacing w:before="0" w:after="0"/>
            </w:pPr>
            <w:hyperlink w:history="true" r:id="Rbd5d10c9e3974d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proportion per hundred.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e5097aa76cf43b6">
              <w:r>
                <w:rPr>
                  <w:rStyle w:val="Hyperlink"/>
                </w:rPr>
                <w:t xml:space="preserve">Client—percentage of clients with family members staying during residential treatment/rehabilitation, percentage N[NN]</w:t>
              </w:r>
            </w:hyperlink>
          </w:p>
          <w:p>
            <w:pPr>
              <w:pStyle w:val="registration-status"/>
              <w:spacing w:before="0" w:after="0"/>
            </w:pPr>
            <w:hyperlink w:history="true" r:id="Rf5c41330d29d4fb5">
              <w:r>
                <w:rPr>
                  <w:rStyle w:val="Hyperlink"/>
                  <w:color w:val="244061"/>
                </w:rPr>
                <w:t xml:space="preserve">Indigenous</w:t>
              </w:r>
            </w:hyperlink>
            <w:r>
              <w:rPr>
                <w:rStyle w:val="row-content"/>
                <w:color w:val="244061"/>
              </w:rPr>
              <w:t xml:space="preserve">, Standard 16/09/2014</w:t>
            </w:r>
          </w:p>
          <w:p>
            <w:r>
              <w:br/>
            </w:r>
            <w:hyperlink w:history="true" r:id="R41a79989fd6943de">
              <w:r>
                <w:rPr>
                  <w:rStyle w:val="Hyperlink"/>
                </w:rPr>
                <w:t xml:space="preserve">Person—maximum stenosis coronary artery, percentage N[NN]</w:t>
              </w:r>
            </w:hyperlink>
          </w:p>
          <w:p>
            <w:pPr>
              <w:pStyle w:val="registration-status"/>
              <w:spacing w:before="0" w:after="0"/>
            </w:pPr>
            <w:hyperlink w:history="true" r:id="R9e8eb71c6be3438e">
              <w:r>
                <w:rPr>
                  <w:rStyle w:val="Hyperlink"/>
                  <w:color w:val="244061"/>
                </w:rPr>
                <w:t xml:space="preserve">Health!</w:t>
              </w:r>
            </w:hyperlink>
            <w:r>
              <w:rPr>
                <w:rStyle w:val="row-content"/>
                <w:color w:val="244061"/>
              </w:rPr>
              <w:t xml:space="preserve">, Standard 01/10/2008</w:t>
            </w:r>
          </w:p>
          <w:p>
            <w:r>
              <w:br/>
            </w:r>
            <w:hyperlink w:history="true" r:id="Rc61fd522e9804aee">
              <w:r>
                <w:rPr>
                  <w:rStyle w:val="Hyperlink"/>
                </w:rPr>
                <w:t xml:space="preserve">Person—maximum stenosis inferior surface coronary artery, percentage N[NN]</w:t>
              </w:r>
            </w:hyperlink>
          </w:p>
          <w:p>
            <w:pPr>
              <w:pStyle w:val="registration-status"/>
              <w:spacing w:before="0" w:after="0"/>
            </w:pPr>
            <w:hyperlink w:history="true" r:id="R6f4c92c25e46437b">
              <w:r>
                <w:rPr>
                  <w:rStyle w:val="Hyperlink"/>
                  <w:color w:val="244061"/>
                </w:rPr>
                <w:t xml:space="preserve">Health!</w:t>
              </w:r>
            </w:hyperlink>
            <w:r>
              <w:rPr>
                <w:rStyle w:val="row-content"/>
                <w:color w:val="244061"/>
              </w:rPr>
              <w:t xml:space="preserve">, Recorded 21/05/2007</w:t>
            </w:r>
          </w:p>
          <w:p>
            <w:r>
              <w:br/>
            </w:r>
            <w:hyperlink w:history="true" r:id="Ra1764ecf3414449f">
              <w:r>
                <w:rPr>
                  <w:rStyle w:val="Hyperlink"/>
                </w:rPr>
                <w:t xml:space="preserve">Person—maximum stenosis left anterior descending coronary artery, percentage N[NN]</w:t>
              </w:r>
            </w:hyperlink>
          </w:p>
          <w:p>
            <w:pPr>
              <w:pStyle w:val="registration-status"/>
              <w:spacing w:before="0" w:after="0"/>
            </w:pPr>
            <w:hyperlink w:history="true" r:id="R89b818bde9f14985">
              <w:r>
                <w:rPr>
                  <w:rStyle w:val="Hyperlink"/>
                  <w:color w:val="244061"/>
                </w:rPr>
                <w:t xml:space="preserve">Health!</w:t>
              </w:r>
            </w:hyperlink>
            <w:r>
              <w:rPr>
                <w:rStyle w:val="row-content"/>
                <w:color w:val="244061"/>
              </w:rPr>
              <w:t xml:space="preserve">, Recorded 21/05/2007</w:t>
            </w:r>
          </w:p>
          <w:p>
            <w:r>
              <w:br/>
            </w:r>
            <w:hyperlink w:history="true" r:id="Ree6f3beead464ad0">
              <w:r>
                <w:rPr>
                  <w:rStyle w:val="Hyperlink"/>
                </w:rPr>
                <w:t xml:space="preserve">Person—maximum stenosis left circumflex coronary artery, percentage N[NN]</w:t>
              </w:r>
            </w:hyperlink>
          </w:p>
          <w:p>
            <w:pPr>
              <w:pStyle w:val="registration-status"/>
              <w:spacing w:before="0" w:after="0"/>
            </w:pPr>
            <w:hyperlink w:history="true" r:id="R2bb144d6dfbb492d">
              <w:r>
                <w:rPr>
                  <w:rStyle w:val="Hyperlink"/>
                  <w:color w:val="244061"/>
                </w:rPr>
                <w:t xml:space="preserve">Health!</w:t>
              </w:r>
            </w:hyperlink>
            <w:r>
              <w:rPr>
                <w:rStyle w:val="row-content"/>
                <w:color w:val="244061"/>
              </w:rPr>
              <w:t xml:space="preserve">, Recorded 21/05/2007</w:t>
            </w:r>
          </w:p>
          <w:p>
            <w:r>
              <w:br/>
            </w:r>
            <w:hyperlink w:history="true" r:id="R70fc0411ac794e3f">
              <w:r>
                <w:rPr>
                  <w:rStyle w:val="Hyperlink"/>
                </w:rPr>
                <w:t xml:space="preserve">Person—maximum stenosis left main coronary artery, percentage N[NN]</w:t>
              </w:r>
            </w:hyperlink>
          </w:p>
          <w:p>
            <w:pPr>
              <w:pStyle w:val="registration-status"/>
              <w:spacing w:before="0" w:after="0"/>
            </w:pPr>
            <w:hyperlink w:history="true" r:id="R01e2aff5bfbc4d7e">
              <w:r>
                <w:rPr>
                  <w:rStyle w:val="Hyperlink"/>
                  <w:color w:val="244061"/>
                </w:rPr>
                <w:t xml:space="preserve">Health!</w:t>
              </w:r>
            </w:hyperlink>
            <w:r>
              <w:rPr>
                <w:rStyle w:val="row-content"/>
                <w:color w:val="244061"/>
              </w:rPr>
              <w:t xml:space="preserve">, Recorded 21/05/2007</w:t>
            </w:r>
          </w:p>
          <w:p>
            <w:r>
              <w:br/>
            </w:r>
            <w:hyperlink w:history="true" r:id="R9307d65498674660">
              <w:r>
                <w:rPr>
                  <w:rStyle w:val="Hyperlink"/>
                </w:rPr>
                <w:t xml:space="preserve">Person—maximum stenosis posterior descending coronary artery, percentage N[NN]</w:t>
              </w:r>
            </w:hyperlink>
          </w:p>
          <w:p>
            <w:pPr>
              <w:pStyle w:val="registration-status"/>
              <w:spacing w:before="0" w:after="0"/>
            </w:pPr>
            <w:hyperlink w:history="true" r:id="R5d486a9a20d045b1">
              <w:r>
                <w:rPr>
                  <w:rStyle w:val="Hyperlink"/>
                  <w:color w:val="244061"/>
                </w:rPr>
                <w:t xml:space="preserve">Health!</w:t>
              </w:r>
            </w:hyperlink>
            <w:r>
              <w:rPr>
                <w:rStyle w:val="row-content"/>
                <w:color w:val="244061"/>
              </w:rPr>
              <w:t xml:space="preserve">, Recorded 21/05/2007</w:t>
            </w:r>
          </w:p>
          <w:p>
            <w:r>
              <w:br/>
            </w:r>
            <w:hyperlink w:history="true" r:id="R278bd8f8d1ff485b">
              <w:r>
                <w:rPr>
                  <w:rStyle w:val="Hyperlink"/>
                </w:rPr>
                <w:t xml:space="preserve">Person—maximum stenosis right coronary artery, percentage N[NN]</w:t>
              </w:r>
            </w:hyperlink>
          </w:p>
          <w:p>
            <w:pPr>
              <w:pStyle w:val="registration-status"/>
              <w:spacing w:before="0" w:after="0"/>
            </w:pPr>
            <w:hyperlink w:history="true" r:id="R3f01027b167a44ac">
              <w:r>
                <w:rPr>
                  <w:rStyle w:val="Hyperlink"/>
                  <w:color w:val="244061"/>
                </w:rPr>
                <w:t xml:space="preserve">Health!</w:t>
              </w:r>
            </w:hyperlink>
            <w:r>
              <w:rPr>
                <w:rStyle w:val="row-content"/>
                <w:color w:val="244061"/>
              </w:rPr>
              <w:t xml:space="preserve">, Recorded 21/05/2007</w:t>
            </w:r>
          </w:p>
          <w:p>
            <w:r>
              <w:br/>
            </w:r>
            <w:hyperlink w:history="true" r:id="R42e8ba8312be46ee">
              <w:r>
                <w:rPr>
                  <w:rStyle w:val="Hyperlink"/>
                </w:rPr>
                <w:t xml:space="preserve">Service provider organisation—proportion of governing body members that are Aboriginal or Torres Strait Islander people, percentage N[NN]</w:t>
              </w:r>
            </w:hyperlink>
          </w:p>
          <w:p>
            <w:pPr>
              <w:pStyle w:val="registration-status"/>
              <w:spacing w:before="0" w:after="0"/>
            </w:pPr>
            <w:hyperlink w:history="true" r:id="Rb0c7b59dc38b4617">
              <w:r>
                <w:rPr>
                  <w:rStyle w:val="Hyperlink"/>
                  <w:color w:val="244061"/>
                </w:rPr>
                <w:t xml:space="preserve">Indigenous</w:t>
              </w:r>
            </w:hyperlink>
            <w:r>
              <w:rPr>
                <w:rStyle w:val="row-content"/>
                <w:color w:val="244061"/>
              </w:rPr>
              <w:t xml:space="preserve">, Standard 16/09/2014</w:t>
            </w:r>
          </w:p>
          <w:p>
            <w:r>
              <w:br/>
            </w:r>
            <w:hyperlink w:history="true" r:id="R7b1166bb64b64eb7">
              <w:r>
                <w:rPr>
                  <w:rStyle w:val="Hyperlink"/>
                </w:rPr>
                <w:t xml:space="preserve">Service provider organisation—proportion of time spent on Bringing Them Home/Link Up Counsellors activities, percentage N[NN]</w:t>
              </w:r>
            </w:hyperlink>
          </w:p>
          <w:p>
            <w:pPr>
              <w:pStyle w:val="registration-status"/>
              <w:spacing w:before="0" w:after="0"/>
            </w:pPr>
            <w:hyperlink w:history="true" r:id="Rc3682b5b8e8043c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63c049785d4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097adc894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c049785d44c9a" /><Relationship Type="http://schemas.openxmlformats.org/officeDocument/2006/relationships/header" Target="/word/header1.xml" Id="Rd3c60029d0d94604" /><Relationship Type="http://schemas.openxmlformats.org/officeDocument/2006/relationships/settings" Target="/word/settings.xml" Id="R29c24d78495e4c10" /><Relationship Type="http://schemas.openxmlformats.org/officeDocument/2006/relationships/styles" Target="/word/styles.xml" Id="R147fbb300c554723" /><Relationship Type="http://schemas.openxmlformats.org/officeDocument/2006/relationships/hyperlink" Target="https://meteor-uat.aihw.gov.au/RegistrationAuthority/14" TargetMode="External" Id="Rb678e2d02d0d407e" /><Relationship Type="http://schemas.openxmlformats.org/officeDocument/2006/relationships/hyperlink" Target="https://meteor-uat.aihw.gov.au/RegistrationAuthority/9" TargetMode="External" Id="Rbd5d10c9e3974d3b" /><Relationship Type="http://schemas.openxmlformats.org/officeDocument/2006/relationships/hyperlink" Target="https://meteor-uat.aihw.gov.au/content/576173" TargetMode="External" Id="R6e5097aa76cf43b6" /><Relationship Type="http://schemas.openxmlformats.org/officeDocument/2006/relationships/hyperlink" Target="https://meteor-uat.aihw.gov.au/RegistrationAuthority/9" TargetMode="External" Id="Rf5c41330d29d4fb5" /><Relationship Type="http://schemas.openxmlformats.org/officeDocument/2006/relationships/hyperlink" Target="https://meteor-uat.aihw.gov.au/content/344335" TargetMode="External" Id="R41a79989fd6943de" /><Relationship Type="http://schemas.openxmlformats.org/officeDocument/2006/relationships/hyperlink" Target="https://meteor-uat.aihw.gov.au/RegistrationAuthority/14" TargetMode="External" Id="R9e8eb71c6be3438e" /><Relationship Type="http://schemas.openxmlformats.org/officeDocument/2006/relationships/hyperlink" Target="https://meteor-uat.aihw.gov.au/content/347146" TargetMode="External" Id="Rc61fd522e9804aee" /><Relationship Type="http://schemas.openxmlformats.org/officeDocument/2006/relationships/hyperlink" Target="https://meteor-uat.aihw.gov.au/RegistrationAuthority/14" TargetMode="External" Id="R6f4c92c25e46437b" /><Relationship Type="http://schemas.openxmlformats.org/officeDocument/2006/relationships/hyperlink" Target="https://meteor-uat.aihw.gov.au/content/344311" TargetMode="External" Id="Ra1764ecf3414449f" /><Relationship Type="http://schemas.openxmlformats.org/officeDocument/2006/relationships/hyperlink" Target="https://meteor-uat.aihw.gov.au/RegistrationAuthority/14" TargetMode="External" Id="R89b818bde9f14985" /><Relationship Type="http://schemas.openxmlformats.org/officeDocument/2006/relationships/hyperlink" Target="https://meteor-uat.aihw.gov.au/content/344317" TargetMode="External" Id="Ree6f3beead464ad0" /><Relationship Type="http://schemas.openxmlformats.org/officeDocument/2006/relationships/hyperlink" Target="https://meteor-uat.aihw.gov.au/RegistrationAuthority/14" TargetMode="External" Id="R2bb144d6dfbb492d" /><Relationship Type="http://schemas.openxmlformats.org/officeDocument/2006/relationships/hyperlink" Target="https://meteor-uat.aihw.gov.au/content/344329" TargetMode="External" Id="R70fc0411ac794e3f" /><Relationship Type="http://schemas.openxmlformats.org/officeDocument/2006/relationships/hyperlink" Target="https://meteor-uat.aihw.gov.au/RegistrationAuthority/14" TargetMode="External" Id="R01e2aff5bfbc4d7e" /><Relationship Type="http://schemas.openxmlformats.org/officeDocument/2006/relationships/hyperlink" Target="https://meteor-uat.aihw.gov.au/content/347154" TargetMode="External" Id="R9307d65498674660" /><Relationship Type="http://schemas.openxmlformats.org/officeDocument/2006/relationships/hyperlink" Target="https://meteor-uat.aihw.gov.au/RegistrationAuthority/14" TargetMode="External" Id="R5d486a9a20d045b1" /><Relationship Type="http://schemas.openxmlformats.org/officeDocument/2006/relationships/hyperlink" Target="https://meteor-uat.aihw.gov.au/content/344323" TargetMode="External" Id="R278bd8f8d1ff485b" /><Relationship Type="http://schemas.openxmlformats.org/officeDocument/2006/relationships/hyperlink" Target="https://meteor-uat.aihw.gov.au/RegistrationAuthority/14" TargetMode="External" Id="R3f01027b167a44ac" /><Relationship Type="http://schemas.openxmlformats.org/officeDocument/2006/relationships/hyperlink" Target="https://meteor-uat.aihw.gov.au/content/564354" TargetMode="External" Id="R42e8ba8312be46ee" /><Relationship Type="http://schemas.openxmlformats.org/officeDocument/2006/relationships/hyperlink" Target="https://meteor-uat.aihw.gov.au/RegistrationAuthority/9" TargetMode="External" Id="Rb0c7b59dc38b4617" /><Relationship Type="http://schemas.openxmlformats.org/officeDocument/2006/relationships/hyperlink" Target="https://meteor-uat.aihw.gov.au/content/578969" TargetMode="External" Id="R7b1166bb64b64eb7" /><Relationship Type="http://schemas.openxmlformats.org/officeDocument/2006/relationships/hyperlink" Target="https://meteor-uat.aihw.gov.au/RegistrationAuthority/9" TargetMode="External" Id="Rc3682b5b8e8043cf" /></Relationships>
</file>

<file path=word/_rels/header1.xml.rels>&#65279;<?xml version="1.0" encoding="utf-8"?><Relationships xmlns="http://schemas.openxmlformats.org/package/2006/relationships"><Relationship Type="http://schemas.openxmlformats.org/officeDocument/2006/relationships/image" Target="/media/image.png" Id="R70f097adc8944fa5" /></Relationships>
</file>