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0cdc31fbe4c49"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746441db34da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48ec2195214724">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8c29b2ed0a64af7">
              <w:r>
                <w:rPr>
                  <w:rStyle w:val="Hyperlink"/>
                </w:rPr>
                <w:t xml:space="preserve">Health industry relevant organisation—main activity type </w:t>
              </w:r>
            </w:hyperlink>
          </w:p>
          <w:p>
            <w:pPr>
              <w:pStyle w:val="registration-status"/>
              <w:spacing w:before="0" w:after="0"/>
            </w:pPr>
            <w:hyperlink w:history="true" r:id="R35296020633d4a25">
              <w:r>
                <w:rPr>
                  <w:rStyle w:val="Hyperlink"/>
                  <w:color w:val="244061"/>
                </w:rPr>
                <w:t xml:space="preserve">Health!</w:t>
              </w:r>
            </w:hyperlink>
            <w:r>
              <w:rPr>
                <w:rStyle w:val="row-content"/>
                <w:color w:val="244061"/>
              </w:rPr>
              <w:t xml:space="preserve">, Standard 05/12/2007</w:t>
            </w:r>
          </w:p>
          <w:p>
            <w:r>
              <w:br/>
            </w:r>
            <w:hyperlink w:history="true" r:id="R7e929ac554f84aca">
              <w:r>
                <w:rPr>
                  <w:rStyle w:val="Hyperlink"/>
                </w:rPr>
                <w:t xml:space="preserve">Health industry relevant organisation—source of revenue </w:t>
              </w:r>
            </w:hyperlink>
          </w:p>
          <w:p>
            <w:pPr>
              <w:pStyle w:val="registration-status"/>
              <w:spacing w:before="0" w:after="0"/>
            </w:pPr>
            <w:hyperlink w:history="true" r:id="Rd285ee2c266d46c8">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07413c7724d0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0765a5559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13c7724d044bc" /><Relationship Type="http://schemas.openxmlformats.org/officeDocument/2006/relationships/header" Target="/word/header1.xml" Id="R780744061c854372" /><Relationship Type="http://schemas.openxmlformats.org/officeDocument/2006/relationships/settings" Target="/word/settings.xml" Id="R0687af773fb3463f" /><Relationship Type="http://schemas.openxmlformats.org/officeDocument/2006/relationships/styles" Target="/word/styles.xml" Id="Rb049e61822e54aea" /><Relationship Type="http://schemas.openxmlformats.org/officeDocument/2006/relationships/hyperlink" Target="https://meteor-uat.aihw.gov.au/RegistrationAuthority/14" TargetMode="External" Id="R3dd746441db34da7" /><Relationship Type="http://schemas.openxmlformats.org/officeDocument/2006/relationships/hyperlink" Target="https://meteor-uat.aihw.gov.au/content/281131" TargetMode="External" Id="R3848ec2195214724" /><Relationship Type="http://schemas.openxmlformats.org/officeDocument/2006/relationships/hyperlink" Target="https://meteor-uat.aihw.gov.au/content/352196" TargetMode="External" Id="Re8c29b2ed0a64af7" /><Relationship Type="http://schemas.openxmlformats.org/officeDocument/2006/relationships/hyperlink" Target="https://meteor-uat.aihw.gov.au/RegistrationAuthority/14" TargetMode="External" Id="R35296020633d4a25" /><Relationship Type="http://schemas.openxmlformats.org/officeDocument/2006/relationships/hyperlink" Target="https://meteor-uat.aihw.gov.au/content/352424" TargetMode="External" Id="R7e929ac554f84aca" /><Relationship Type="http://schemas.openxmlformats.org/officeDocument/2006/relationships/hyperlink" Target="https://meteor-uat.aihw.gov.au/RegistrationAuthority/14" TargetMode="External" Id="Rd285ee2c266d46c8" /></Relationships>
</file>

<file path=word/_rels/header1.xml.rels>&#65279;<?xml version="1.0" encoding="utf-8"?><Relationships xmlns="http://schemas.openxmlformats.org/package/2006/relationships"><Relationship Type="http://schemas.openxmlformats.org/officeDocument/2006/relationships/image" Target="/media/image.png" Id="Rbab0765a55594161" /></Relationships>
</file>