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3fecb39384d44" /></Relationships>
</file>

<file path=word/document.xml><?xml version="1.0" encoding="utf-8"?>
<w:document xmlns:r="http://schemas.openxmlformats.org/officeDocument/2006/relationships" xmlns:w="http://schemas.openxmlformats.org/wordprocessingml/2006/main">
  <w:body>
    <w:p>
      <w:pPr>
        <w:pStyle w:val="Title"/>
      </w:pPr>
      <w:r>
        <w:t>Functional stress test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00ffdf0fb4c9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 functional stress test evaluates arterial blood flow to the heart muscle during increased cardiac work through physical exercise or pharmacological methods. The functional stress test cluster collects information on the timing, characteristics and results of a functional stress test performed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58a0ed02ae4737">
              <w:r>
                <w:rPr>
                  <w:rStyle w:val="Hyperlink"/>
                </w:rPr>
                <w:t xml:space="preserve">Acute coronary syndrome (clinical) DSS</w:t>
              </w:r>
            </w:hyperlink>
          </w:p>
          <w:p>
            <w:pPr>
              <w:pStyle w:val="registration-status"/>
              <w:spacing w:before="0" w:after="0"/>
            </w:pPr>
            <w:hyperlink w:history="true" r:id="R0a71678d583d42d3">
              <w:r>
                <w:rPr>
                  <w:rStyle w:val="Hyperlink"/>
                  <w:color w:val="244061"/>
                </w:rPr>
                <w:t xml:space="preserve">Health!</w:t>
              </w:r>
            </w:hyperlink>
            <w:r>
              <w:rPr>
                <w:rStyle w:val="row-content"/>
                <w:color w:val="244061"/>
              </w:rPr>
              <w:t xml:space="preserve">, Superseded 01/09/2012</w:t>
            </w:r>
          </w:p>
          <w:p>
            <w:r>
              <w:br/>
            </w:r>
            <w:hyperlink w:history="true" r:id="R2dab19c3e2744a17">
              <w:r>
                <w:rPr>
                  <w:rStyle w:val="Hyperlink"/>
                </w:rPr>
                <w:t xml:space="preserve">Acute coronary syndrome (clinical) DSS</w:t>
              </w:r>
            </w:hyperlink>
          </w:p>
          <w:p>
            <w:pPr>
              <w:pStyle w:val="registration-status"/>
              <w:spacing w:before="0" w:after="0"/>
            </w:pPr>
            <w:hyperlink w:history="true" r:id="R449c7a30f8dd4903">
              <w:r>
                <w:rPr>
                  <w:rStyle w:val="Hyperlink"/>
                  <w:color w:val="244061"/>
                </w:rPr>
                <w:t xml:space="preserve">Health!</w:t>
              </w:r>
            </w:hyperlink>
            <w:r>
              <w:rPr>
                <w:rStyle w:val="row-content"/>
                <w:color w:val="244061"/>
              </w:rPr>
              <w:t xml:space="preserve">, Superseded 02/05/2013</w:t>
            </w:r>
          </w:p>
          <w:p>
            <w:r>
              <w:br/>
            </w:r>
            <w:hyperlink w:history="true" r:id="R4b596f534c66424a">
              <w:r>
                <w:rPr>
                  <w:rStyle w:val="Hyperlink"/>
                </w:rPr>
                <w:t xml:space="preserve">Acute coronary syndrome (clinical) NBPDS 2013-</w:t>
              </w:r>
            </w:hyperlink>
          </w:p>
          <w:p>
            <w:pPr>
              <w:pStyle w:val="registration-status"/>
              <w:spacing w:before="0" w:after="0"/>
            </w:pPr>
            <w:hyperlink w:history="true" r:id="R29c3c6ebe7154bb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1ee2e3538452f">
                    <w:r>
                      <w:rPr>
                        <w:rStyle w:val="Hyperlink"/>
                      </w:rPr>
                      <w:t xml:space="preserve">Functional stress test—assessment of cardiac perfusion, code N[N]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84d50024a4ed8">
                    <w:r>
                      <w:rPr>
                        <w:rStyle w:val="Hyperlink"/>
                      </w:rPr>
                      <w:t xml:space="preserve">Functional stress test—ischaemic and perfusion outcome result,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cf0c7e85ca416b">
                    <w:r>
                      <w:rPr>
                        <w:rStyle w:val="Hyperlink"/>
                      </w:rPr>
                      <w:t xml:space="preserve">Functional stress test—stress test element, code N</w:t>
                    </w:r>
                  </w:hyperlink>
                </w:p>
                <w:p>
                  <w:r>
                    <w:rPr>
                      <w:b/>
                      <w:i/>
                      <w:color w:val="333333"/>
                    </w:rPr>
                    <w:t xml:space="preserve">Conditional obligation:</w:t>
                  </w:r>
                </w:p>
                <w:p>
                  <w:r>
                    <w:t xml:space="preserve">To be provided when a functional stress test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5d5390d764524">
                    <w:r>
                      <w:rPr>
                        <w:rStyle w:val="Hyperlink"/>
                      </w:rPr>
                      <w:t xml:space="preserve">Functional stress test—stress test intensity, code N</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2b23ab777466c">
                    <w:r>
                      <w:rPr>
                        <w:rStyle w:val="Hyperlink"/>
                      </w:rPr>
                      <w:t xml:space="preserve">Functional stress test—test date, DDMMYYYY</w:t>
                    </w:r>
                  </w:hyperlink>
                </w:p>
                <w:p>
                  <w:r>
                    <w:rPr>
                      <w:b/>
                      <w:i/>
                      <w:color w:val="333333"/>
                    </w:rPr>
                    <w:t xml:space="preserve">Conditional obligation:</w:t>
                  </w:r>
                </w:p>
                <w:p>
                  <w:r>
                    <w:t xml:space="preserve">To be provided when a functional stress test is performed.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734c037ede48f0">
                    <w:r>
                      <w:rPr>
                        <w:rStyle w:val="Hyperlink"/>
                      </w:rPr>
                      <w:t xml:space="preserve">Person—functional stress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6d4d8dc44344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b0e200397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d4d8dc4434484" /><Relationship Type="http://schemas.openxmlformats.org/officeDocument/2006/relationships/header" Target="/word/header1.xml" Id="R6a7de985fd0c4cd1" /><Relationship Type="http://schemas.openxmlformats.org/officeDocument/2006/relationships/settings" Target="/word/settings.xml" Id="Rbed900d51b4d4c73" /><Relationship Type="http://schemas.openxmlformats.org/officeDocument/2006/relationships/styles" Target="/word/styles.xml" Id="Rbc35d70e80fc4e7a" /><Relationship Type="http://schemas.openxmlformats.org/officeDocument/2006/relationships/hyperlink" Target="https://meteor-uat.aihw.gov.au/RegistrationAuthority/14" TargetMode="External" Id="R29600ffdf0fb4c96" /><Relationship Type="http://schemas.openxmlformats.org/officeDocument/2006/relationships/hyperlink" Target="https://meteor-uat.aihw.gov.au/content/372930" TargetMode="External" Id="R1558a0ed02ae4737" /><Relationship Type="http://schemas.openxmlformats.org/officeDocument/2006/relationships/hyperlink" Target="https://meteor-uat.aihw.gov.au/RegistrationAuthority/14" TargetMode="External" Id="R0a71678d583d42d3" /><Relationship Type="http://schemas.openxmlformats.org/officeDocument/2006/relationships/hyperlink" Target="https://meteor-uat.aihw.gov.au/content/482119" TargetMode="External" Id="R2dab19c3e2744a17" /><Relationship Type="http://schemas.openxmlformats.org/officeDocument/2006/relationships/hyperlink" Target="https://meteor-uat.aihw.gov.au/RegistrationAuthority/14" TargetMode="External" Id="R449c7a30f8dd4903" /><Relationship Type="http://schemas.openxmlformats.org/officeDocument/2006/relationships/hyperlink" Target="https://meteor-uat.aihw.gov.au/content/523140" TargetMode="External" Id="R4b596f534c66424a" /><Relationship Type="http://schemas.openxmlformats.org/officeDocument/2006/relationships/hyperlink" Target="https://meteor-uat.aihw.gov.au/RegistrationAuthority/14" TargetMode="External" Id="R29c3c6ebe7154bbb" /><Relationship Type="http://schemas.openxmlformats.org/officeDocument/2006/relationships/hyperlink" Target="https://meteor-uat.aihw.gov.au/content/344432" TargetMode="External" Id="R7861ee2e3538452f" /><Relationship Type="http://schemas.openxmlformats.org/officeDocument/2006/relationships/hyperlink" Target="https://meteor-uat.aihw.gov.au/content/349703" TargetMode="External" Id="Ra9c84d50024a4ed8" /><Relationship Type="http://schemas.openxmlformats.org/officeDocument/2006/relationships/hyperlink" Target="https://meteor-uat.aihw.gov.au/content/356883" TargetMode="External" Id="Rf4cf0c7e85ca416b" /><Relationship Type="http://schemas.openxmlformats.org/officeDocument/2006/relationships/hyperlink" Target="https://meteor-uat.aihw.gov.au/content/344443" TargetMode="External" Id="Raf95d5390d764524" /><Relationship Type="http://schemas.openxmlformats.org/officeDocument/2006/relationships/hyperlink" Target="https://meteor-uat.aihw.gov.au/content/347054" TargetMode="External" Id="Ra1c2b23ab777466c" /><Relationship Type="http://schemas.openxmlformats.org/officeDocument/2006/relationships/hyperlink" Target="https://meteor-uat.aihw.gov.au/content/347697" TargetMode="External" Id="Rda734c037ede48f0" /></Relationships>
</file>

<file path=word/_rels/header1.xml.rels>&#65279;<?xml version="1.0" encoding="utf-8"?><Relationships xmlns="http://schemas.openxmlformats.org/package/2006/relationships"><Relationship Type="http://schemas.openxmlformats.org/officeDocument/2006/relationships/image" Target="/media/image.png" Id="R144b0e200397428b" /></Relationships>
</file>