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560849f3347db" /></Relationships>
</file>

<file path=word/document.xml><?xml version="1.0" encoding="utf-8"?>
<w:document xmlns:r="http://schemas.openxmlformats.org/officeDocument/2006/relationships" xmlns:w="http://schemas.openxmlformats.org/wordprocessingml/2006/main">
  <w:body>
    <w:p>
      <w:pPr>
        <w:pStyle w:val="Title"/>
      </w:pPr>
      <w:r>
        <w:t>SAAP Administrative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Administrative National Minimum Data Set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f0ceefc9e054e48">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0c2763b2a7742ea">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b010eb0aa714201">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fc3c9ec1122456b">
                    <w:r>
                      <w:rPr>
                        <w:rStyle w:val="Hyperlink"/>
                      </w:rPr>
                      <w:t xml:space="preserve">Name title</w:t>
                    </w:r>
                  </w:hyperlink>
                </w:p>
              </w:tc>
              <w:tc>
                <w:tcPr>
                  <w:vAlign w:val="top"/>
                </w:tcPr>
                <w:p>
                  <w:r>
                    <w:t xml:space="preserve">287166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34c72896c3934c13">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73031a49a5594cb9">
                    <w:r>
                      <w:rPr>
                        <w:rStyle w:val="Hyperlink"/>
                      </w:rPr>
                      <w:t xml:space="preserve">Electronic communication address (service provider organisation)</w:t>
                    </w:r>
                  </w:hyperlink>
                </w:p>
              </w:tc>
              <w:tc>
                <w:tcPr>
                  <w:vAlign w:val="top"/>
                </w:tcPr>
                <w:p>
                  <w:r>
                    <w:t xml:space="preserve">287480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feaba76135740ce">
                    <w:r>
                      <w:rPr>
                        <w:rStyle w:val="Hyperlink"/>
                      </w:rPr>
                      <w:t xml:space="preserve">Electronic communication medium (service provider organisation)</w:t>
                    </w:r>
                  </w:hyperlink>
                </w:p>
              </w:tc>
              <w:tc>
                <w:tcPr>
                  <w:vAlign w:val="top"/>
                </w:tcPr>
                <w:p>
                  <w:r>
                    <w:t xml:space="preserve">287521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bfa4d15b167f4af9">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014bd3fceb784f6d">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e27eba32a9244eb">
                    <w:r>
                      <w:rPr>
                        <w:rStyle w:val="Hyperlink"/>
                      </w:rPr>
                      <w:t xml:space="preserve">Number of accommodation places</w:t>
                    </w:r>
                  </w:hyperlink>
                </w:p>
              </w:tc>
              <w:tc>
                <w:tcPr>
                  <w:vAlign w:val="top"/>
                </w:tcPr>
                <w:p>
                  <w:r>
                    <w:t xml:space="preserve">336730</w:t>
                  </w:r>
                </w:p>
              </w:tc>
              <w:tc>
                <w:tcPr>
                  <w:vAlign w:val="top"/>
                </w:tcPr>
                <w:p>
                  <w:r>
                    <w:t xml:space="preserve">Number
[9]</w:t>
                  </w:r>
                </w:p>
              </w:tc>
              <w:tc>
                <w:tcPr>
                  <w:vAlign w:val="top"/>
                </w:tcPr>
                <w:p>
                  <w:r>
                    <w:t xml:space="preserve">N[N(8)]</w:t>
                  </w:r>
                  <w:r>
                    <w:br/>
                  </w:r>
                  <w:r>
                    <w:t xml:space="preserve">The total number of </w:t>
                  </w:r>
                </w:p>
                <w:p>
                  <w:hyperlink w:tooltip="A permanent bed which is owned or managed by a SAAP agency or paid for using SAAP funds." w:history="true" r:id="Reef49b9245a94769">
                    <w:r>
                      <w:rPr>
                        <w:rStyle w:val="Hyperlink"/>
                        <w:b/>
                      </w:rPr>
                      <w:t xml:space="preserve">places</w:t>
                    </w:r>
                  </w:hyperlink>
                  <w:r>
                    <w:t xml:space="preserve">.</w:t>
                  </w:r>
                </w:p>
              </w:tc>
            </w:tr>
            <w:tr>
              <w:trPr/>
              <w:tc>
                <w:tcPr>
                  <w:tcMar>
                    <w:right w:w="29" w:type="dxa"/>
                  </w:tcMar>
                  <w:vAlign w:val="top"/>
                </w:tcPr>
                <w:p>
                  <w:pPr>
                    <w:keepNext/>
                    <w:jc w:val="center"/>
                  </w:pPr>
                  <w:r>
                    <w:t xml:space="preserve">-</w:t>
                  </w:r>
                </w:p>
              </w:tc>
              <w:tc>
                <w:tcPr>
                  <w:tcMar/>
                  <w:vAlign w:val="top"/>
                </w:tcPr>
                <w:p>
                  <w:hyperlink w:history="true" r:id="R71687f61854f471e">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f38abd9da8a4743">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9804d8331c4d4fc9">
                    <w:r>
                      <w:rPr>
                        <w:rStyle w:val="Hyperlink"/>
                      </w:rPr>
                      <w:t xml:space="preserve">Funded service type (SAAP)</w:t>
                    </w:r>
                  </w:hyperlink>
                </w:p>
              </w:tc>
              <w:tc>
                <w:tcPr>
                  <w:vAlign w:val="top"/>
                </w:tcPr>
                <w:p>
                  <w:r>
                    <w:t xml:space="preserve">336683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Crisis/short term accommodation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Medium/long term accommodation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Day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support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Telephone 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Agency support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Multiple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b700e86dda8a4cd0">
                    <w:r>
                      <w:rPr>
                        <w:rStyle w:val="Hyperlink"/>
                      </w:rPr>
                      <w:t xml:space="preserve">Funding end date</w:t>
                    </w:r>
                  </w:hyperlink>
                </w:p>
              </w:tc>
              <w:tc>
                <w:tcPr>
                  <w:vAlign w:val="top"/>
                </w:tcPr>
                <w:p>
                  <w:r>
                    <w:t xml:space="preserve">336775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a0a3ec9bd1b4d3e">
                    <w:r>
                      <w:rPr>
                        <w:rStyle w:val="Hyperlink"/>
                      </w:rPr>
                      <w:t xml:space="preserve">Funding start date</w:t>
                    </w:r>
                  </w:hyperlink>
                </w:p>
              </w:tc>
              <w:tc>
                <w:tcPr>
                  <w:vAlign w:val="top"/>
                </w:tcPr>
                <w:p>
                  <w:r>
                    <w:t xml:space="preserve">336746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0d68d9f9f314646">
                    <w:r>
                      <w:rPr>
                        <w:rStyle w:val="Hyperlink"/>
                      </w:rPr>
                      <w:t xml:space="preserve">Local Government Area</w:t>
                    </w:r>
                  </w:hyperlink>
                </w:p>
              </w:tc>
              <w:tc>
                <w:tcPr>
                  <w:vAlign w:val="top"/>
                </w:tcPr>
                <w:p>
                  <w:r>
                    <w:t xml:space="preserve">336658</w:t>
                  </w:r>
                </w:p>
              </w:tc>
              <w:tc>
                <w:tcPr>
                  <w:vAlign w:val="top"/>
                </w:tcPr>
                <w:p>
                  <w:r>
                    <w:t xml:space="preserve">Number
[5]</w:t>
                  </w:r>
                </w:p>
              </w:tc>
              <w:tc>
                <w:tcPr>
                  <w:vAlign w:val="top"/>
                </w:tcPr>
                <w:p>
                  <w:r>
                    <w:t xml:space="preserve">NNNNN</w:t>
                  </w:r>
                  <w:r>
                    <w:br/>
                  </w:r>
                </w:p>
                <w:p>
                  <w:r>
                    <w:t xml:space="preserve">The ASGC (2007)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59354232426f429d">
                    <w:r>
                      <w:rPr>
                        <w:rStyle w:val="Hyperlink"/>
                      </w:rPr>
                      <w:t xml:space="preserve">Geographic location of organisation (SLA)</w:t>
                    </w:r>
                  </w:hyperlink>
                </w:p>
              </w:tc>
              <w:tc>
                <w:tcPr>
                  <w:vAlign w:val="top"/>
                </w:tcPr>
                <w:p>
                  <w:r>
                    <w:t xml:space="preserve">342729</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ff039879cdfd4341">
                    <w:r>
                      <w:rPr>
                        <w:rStyle w:val="Hyperlink"/>
                      </w:rPr>
                      <w:t xml:space="preserve">Government funding allocated (agency level)</w:t>
                    </w:r>
                  </w:hyperlink>
                </w:p>
              </w:tc>
              <w:tc>
                <w:tcPr>
                  <w:vAlign w:val="top"/>
                </w:tcPr>
                <w:p>
                  <w:r>
                    <w:t xml:space="preserve">336819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b79573ce27e4df8">
                    <w:r>
                      <w:rPr>
                        <w:rStyle w:val="Hyperlink"/>
                      </w:rPr>
                      <w:t xml:space="preserve">Agency identifier (SAAP—State/Territory allocated)</w:t>
                    </w:r>
                  </w:hyperlink>
                </w:p>
              </w:tc>
              <w:tc>
                <w:tcPr>
                  <w:vAlign w:val="top"/>
                </w:tcPr>
                <w:p>
                  <w:r>
                    <w:t xml:space="preserve">336270</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6a4f9075c65479b">
                    <w:r>
                      <w:rPr>
                        <w:rStyle w:val="Hyperlink"/>
                      </w:rPr>
                      <w:t xml:space="preserve">Agency identifier (SAAP)</w:t>
                    </w:r>
                  </w:hyperlink>
                </w:p>
              </w:tc>
              <w:tc>
                <w:tcPr>
                  <w:vAlign w:val="top"/>
                </w:tcPr>
                <w:p>
                  <w:r>
                    <w:t xml:space="preserve">349314</w:t>
                  </w:r>
                </w:p>
              </w:tc>
              <w:tc>
                <w:tcPr>
                  <w:vAlign w:val="top"/>
                </w:tcPr>
                <w:p>
                  <w:r>
                    <w:t xml:space="preserve">String
[5]</w:t>
                  </w:r>
                </w:p>
              </w:tc>
              <w:tc>
                <w:tcPr>
                  <w:vAlign w:val="top"/>
                </w:tcPr>
                <w:p>
                  <w:r>
                    <w:t xml:space="preserve">NNNNA</w:t>
                  </w:r>
                  <w:r>
                    <w:br/>
                  </w:r>
                  <w:r>
                    <w:t xml:space="preserve">A logical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e62790a73d048ef">
                    <w:r>
                      <w:rPr>
                        <w:rStyle w:val="Hyperlink"/>
                      </w:rPr>
                      <w:t xml:space="preserve">Region identifier (SAAP)</w:t>
                    </w:r>
                  </w:hyperlink>
                </w:p>
              </w:tc>
              <w:tc>
                <w:tcPr>
                  <w:vAlign w:val="top"/>
                </w:tcPr>
                <w:p>
                  <w:r>
                    <w:t xml:space="preserve">353552</w:t>
                  </w:r>
                </w:p>
              </w:tc>
              <w:tc>
                <w:tcPr>
                  <w:vAlign w:val="top"/>
                </w:tcPr>
                <w:p>
                  <w:r>
                    <w:t xml:space="preserve">String
[60]</w:t>
                  </w:r>
                </w:p>
              </w:tc>
              <w:tc>
                <w:tcPr>
                  <w:vAlign w:val="top"/>
                </w:tcPr>
                <w:p>
                  <w:r>
                    <w:t xml:space="preserve">X[59]</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b8232640fdf4369">
                    <w:r>
                      <w:rPr>
                        <w:rStyle w:val="Hyperlink"/>
                      </w:rPr>
                      <w:t xml:space="preserve">Temporary closure end date</w:t>
                    </w:r>
                  </w:hyperlink>
                </w:p>
              </w:tc>
              <w:tc>
                <w:tcPr>
                  <w:vAlign w:val="top"/>
                </w:tcPr>
                <w:p>
                  <w:r>
                    <w:t xml:space="preserve">336876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8174ed2eae24651">
                    <w:r>
                      <w:rPr>
                        <w:rStyle w:val="Hyperlink"/>
                      </w:rPr>
                      <w:t xml:space="preserve">Temporary closure start date</w:t>
                    </w:r>
                  </w:hyperlink>
                </w:p>
              </w:tc>
              <w:tc>
                <w:tcPr>
                  <w:vAlign w:val="top"/>
                </w:tcPr>
                <w:p>
                  <w:r>
                    <w:t xml:space="preserve">336869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dc7b381b9534a99">
                    <w:r>
                      <w:rPr>
                        <w:rStyle w:val="Hyperlink"/>
                      </w:rPr>
                      <w:t xml:space="preserve">Recurrent funding commitments (State/Territory level)</w:t>
                    </w:r>
                  </w:hyperlink>
                </w:p>
              </w:tc>
              <w:tc>
                <w:tcPr>
                  <w:vAlign w:val="top"/>
                </w:tcPr>
                <w:p>
                  <w:r>
                    <w:t xml:space="preserve">336821</w:t>
                  </w:r>
                </w:p>
              </w:tc>
              <w:tc>
                <w:tcPr>
                  <w:vAlign w:val="top"/>
                </w:tcPr>
                <w:p>
                  <w:r>
                    <w:t xml:space="preserve">Currency
[9]</w:t>
                  </w:r>
                </w:p>
              </w:tc>
              <w:tc>
                <w:tcPr>
                  <w:vAlign w:val="top"/>
                </w:tcPr>
                <w:p>
                  <w:r>
                    <w:t xml:space="preserve">N[N(8)]</w:t>
                  </w:r>
                  <w:r>
                    <w:br/>
                  </w:r>
                  <w:r>
                    <w:t xml:space="preserve">Total number of Australian dollars.</w:t>
                  </w:r>
                </w:p>
              </w:tc>
            </w:tr>
          </w:tbl>
          <w:p/>
        </w:tc>
      </w:tr>
    </w:tbl>
    <w:p>
      <w:r>
        <w:br/>
      </w:r>
    </w:p>
    <w:sectPr>
      <w:footerReference xmlns:r="http://schemas.openxmlformats.org/officeDocument/2006/relationships" w:type="default" r:id="Rda63d5cb7c6740f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9bb9f91af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3d5cb7c6740f9" /><Relationship Type="http://schemas.openxmlformats.org/officeDocument/2006/relationships/header" Target="/word/header1.xml" Id="R89ddea48c6a04115" /><Relationship Type="http://schemas.openxmlformats.org/officeDocument/2006/relationships/settings" Target="/word/settings.xml" Id="R8130818da71f4821" /><Relationship Type="http://schemas.openxmlformats.org/officeDocument/2006/relationships/styles" Target="/word/styles.xml" Id="R0361d19139074fcd" /><Relationship Type="http://schemas.openxmlformats.org/officeDocument/2006/relationships/hyperlink" Target="https://meteor-uat.aihw.gov.au/content/286620" TargetMode="External" Id="Rff0ceefc9e054e48" /><Relationship Type="http://schemas.openxmlformats.org/officeDocument/2006/relationships/hyperlink" Target="https://meteor-uat.aihw.gov.au/content/286953" TargetMode="External" Id="Rc0c2763b2a7742ea" /><Relationship Type="http://schemas.openxmlformats.org/officeDocument/2006/relationships/hyperlink" Target="https://meteor-uat.aihw.gov.au/content/287035" TargetMode="External" Id="Rbb010eb0aa714201" /><Relationship Type="http://schemas.openxmlformats.org/officeDocument/2006/relationships/hyperlink" Target="https://meteor-uat.aihw.gov.au/content/287166" TargetMode="External" Id="Refc3c9ec1122456b" /><Relationship Type="http://schemas.openxmlformats.org/officeDocument/2006/relationships/hyperlink" Target="https://meteor-uat.aihw.gov.au/content/290064" TargetMode="External" Id="R34c72896c3934c13" /><Relationship Type="http://schemas.openxmlformats.org/officeDocument/2006/relationships/hyperlink" Target="https://meteor-uat.aihw.gov.au/content/287480" TargetMode="External" Id="R73031a49a5594cb9" /><Relationship Type="http://schemas.openxmlformats.org/officeDocument/2006/relationships/hyperlink" Target="https://meteor-uat.aihw.gov.au/content/287521" TargetMode="External" Id="Rbfeaba76135740ce" /><Relationship Type="http://schemas.openxmlformats.org/officeDocument/2006/relationships/hyperlink" Target="https://meteor-uat.aihw.gov.au/content/290059" TargetMode="External" Id="Rbfa4d15b167f4af9" /><Relationship Type="http://schemas.openxmlformats.org/officeDocument/2006/relationships/hyperlink" Target="https://meteor-uat.aihw.gov.au/content/288917" TargetMode="External" Id="R014bd3fceb784f6d" /><Relationship Type="http://schemas.openxmlformats.org/officeDocument/2006/relationships/hyperlink" Target="https://meteor-uat.aihw.gov.au/content/336730" TargetMode="External" Id="Rfe27eba32a9244eb" /><Relationship Type="http://schemas.openxmlformats.org/officeDocument/2006/relationships/hyperlink" Target="https://meteor-uat.aihw.gov.au/content/336726" TargetMode="External" Id="Reef49b9245a94769" /><Relationship Type="http://schemas.openxmlformats.org/officeDocument/2006/relationships/hyperlink" Target="https://meteor-uat.aihw.gov.au/content/289083" TargetMode="External" Id="R71687f61854f471e" /><Relationship Type="http://schemas.openxmlformats.org/officeDocument/2006/relationships/hyperlink" Target="https://meteor-uat.aihw.gov.au/content/270213" TargetMode="External" Id="Raf38abd9da8a4743" /><Relationship Type="http://schemas.openxmlformats.org/officeDocument/2006/relationships/hyperlink" Target="https://meteor-uat.aihw.gov.au/content/336683" TargetMode="External" Id="R9804d8331c4d4fc9" /><Relationship Type="http://schemas.openxmlformats.org/officeDocument/2006/relationships/hyperlink" Target="https://meteor-uat.aihw.gov.au/content/336775" TargetMode="External" Id="Rb700e86dda8a4cd0" /><Relationship Type="http://schemas.openxmlformats.org/officeDocument/2006/relationships/hyperlink" Target="https://meteor-uat.aihw.gov.au/content/336746" TargetMode="External" Id="Rca0a3ec9bd1b4d3e" /><Relationship Type="http://schemas.openxmlformats.org/officeDocument/2006/relationships/hyperlink" Target="https://meteor-uat.aihw.gov.au/content/336658" TargetMode="External" Id="R20d68d9f9f314646" /><Relationship Type="http://schemas.openxmlformats.org/officeDocument/2006/relationships/hyperlink" Target="https://meteor-uat.aihw.gov.au/content/342729" TargetMode="External" Id="R59354232426f429d" /><Relationship Type="http://schemas.openxmlformats.org/officeDocument/2006/relationships/hyperlink" Target="https://meteor-uat.aihw.gov.au/content/336819" TargetMode="External" Id="Rff039879cdfd4341" /><Relationship Type="http://schemas.openxmlformats.org/officeDocument/2006/relationships/hyperlink" Target="https://meteor-uat.aihw.gov.au/content/336270" TargetMode="External" Id="Rab79573ce27e4df8" /><Relationship Type="http://schemas.openxmlformats.org/officeDocument/2006/relationships/hyperlink" Target="https://meteor-uat.aihw.gov.au/content/349314" TargetMode="External" Id="R26a4f9075c65479b" /><Relationship Type="http://schemas.openxmlformats.org/officeDocument/2006/relationships/hyperlink" Target="https://meteor-uat.aihw.gov.au/content/353552" TargetMode="External" Id="Rde62790a73d048ef" /><Relationship Type="http://schemas.openxmlformats.org/officeDocument/2006/relationships/hyperlink" Target="https://meteor-uat.aihw.gov.au/content/336876" TargetMode="External" Id="R7b8232640fdf4369" /><Relationship Type="http://schemas.openxmlformats.org/officeDocument/2006/relationships/hyperlink" Target="https://meteor-uat.aihw.gov.au/content/336869" TargetMode="External" Id="R68174ed2eae24651" /><Relationship Type="http://schemas.openxmlformats.org/officeDocument/2006/relationships/hyperlink" Target="https://meteor-uat.aihw.gov.au/content/336821" TargetMode="External" Id="Rbdc7b381b9534a99" /></Relationships>
</file>

<file path=word/_rels/header1.xml.rels>&#65279;<?xml version="1.0" encoding="utf-8"?><Relationships xmlns="http://schemas.openxmlformats.org/package/2006/relationships"><Relationship Type="http://schemas.openxmlformats.org/officeDocument/2006/relationships/image" Target="/media/image.png" Id="R1d39bb9f91af4381" /></Relationships>
</file>