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0279dfad284806"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claim finalisation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claim finalisation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finalisation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d5f26de05473a">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was settled, a final court decision was delivered, or the claim file was closed (whichever occurred first),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5eee69034144d1">
              <w:r>
                <w:rPr>
                  <w:rStyle w:val="Hyperlink"/>
                </w:rPr>
                <w:t xml:space="preserve">Medical indemnity claim management episode—medical indemnity claim finalisation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cb6a7a88b842f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claim finalisation date is the date on which a medical indemnity claim was settled, a final court decision was delivered, or the claim file was closed (whichever occurred first).</w:t>
            </w:r>
          </w:p>
          <w:p>
            <w:pPr>
              <w:spacing w:after="160"/>
            </w:pPr>
            <w:r>
              <w:rPr>
                <w:rStyle w:val="row-content-rich-text"/>
              </w:rPr>
              <w:t xml:space="preserve">This data element must remain blank if the medical indemnity claim has not yet been closed or a structured settlement is not yet agreed. However, it must be recorded if a medical indemnity claim is closed.</w:t>
            </w:r>
          </w:p>
          <w:p>
            <w:pPr/>
            <w:r>
              <w:rPr>
                <w:rStyle w:val="row-content-rich-text"/>
              </w:rPr>
              <w:t xml:space="preserve">This data element should be used in conjunction with the data element: </w:t>
            </w:r>
            <w:r>
              <w:rPr>
                <w:rStyle w:val="row-content-rich-text"/>
                <w:i/>
              </w:rPr>
              <w:t xml:space="preserve">Date—accuracy indicator, code AAA</w:t>
            </w:r>
            <w:r>
              <w:rPr>
                <w:rStyle w:val="row-content-rich-text"/>
              </w:rPr>
              <w:t xml:space="preserve"> to flag whether each component in the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collected by the Australian Prudential Regulation Authority (2006) as part of their National Claims and Policies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2b476fe032401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017584a85b4d1a">
              <w:r>
                <w:rPr>
                  <w:rStyle w:val="Hyperlink"/>
                </w:rPr>
                <w:t xml:space="preserve">Medical indemnity claim management episode—medical indemnity claim finalisation date, DDMMYYYY</w:t>
              </w:r>
            </w:hyperlink>
          </w:p>
          <w:p>
            <w:pPr>
              <w:pStyle w:val="registration-status"/>
              <w:spacing w:before="0" w:after="0"/>
            </w:pPr>
            <w:hyperlink w:history="true" r:id="R1bb8a03d64c14016">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c6090874652444c5">
              <w:r>
                <w:rPr>
                  <w:rStyle w:val="Hyperlink"/>
                </w:rPr>
                <w:t xml:space="preserve">Date—accuracy indicator, code AAA</w:t>
              </w:r>
            </w:hyperlink>
          </w:p>
          <w:p>
            <w:pPr>
              <w:pStyle w:val="registration-status"/>
              <w:spacing w:before="0" w:after="0"/>
            </w:pPr>
            <w:hyperlink w:history="true" r:id="Rb90ad351220749e8">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c3d7937783b64e6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d2fe2b70d164a5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cd9bb790f754822">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4a46fe50212417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e71370c3e02b4ae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e38ff519ef4eb4">
              <w:r>
                <w:rPr>
                  <w:rStyle w:val="Hyperlink"/>
                </w:rPr>
                <w:t xml:space="preserve">Medical indemnity DSS 2012-14</w:t>
              </w:r>
            </w:hyperlink>
          </w:p>
          <w:p>
            <w:pPr>
              <w:pStyle w:val="registration-status"/>
              <w:spacing w:before="0" w:after="0"/>
            </w:pPr>
            <w:hyperlink w:history="true" r:id="Rb36bc133c0a14585">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upon a medical indemnity claim being finalised.</w:t>
            </w:r>
            <w:r>
              <w:br/>
            </w:r>
          </w:p>
          <w:p>
            <w:r>
              <w:rPr>
                <w:rStyle w:val="row-content"/>
                <w:b/>
                <w:i/>
              </w:rPr>
              <w:t xml:space="preserve">DSS specific information: </w:t>
            </w:r>
            <w:r>
              <w:rPr>
                <w:rStyle w:val="row-content"/>
              </w:rPr>
              <w:t xml:space="preserve">The finalisation date should be reported if a medical indemnity claim has been settled, a final court decision was delivered or the claim file was closed.</w:t>
            </w:r>
            <w:r>
              <w:br/>
            </w:r>
            <w:r>
              <w:br/>
            </w:r>
          </w:p>
        </w:tc>
      </w:tr>
    </w:tbl>
    <w:p/>
    <w:tbl>
      <w:tblPr>
        <w:tblStyle w:val="TableGrid"/>
        <w:tblW w:w="0" w:type="auto"/>
      </w:tblPr>
    </w:tbl>
    <w:p>
      <w:r>
        <w:br/>
      </w:r>
    </w:p>
    <w:sectPr>
      <w:footerReference xmlns:r="http://schemas.openxmlformats.org/officeDocument/2006/relationships" w:type="default" r:id="R14e413e11b71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1b6a1540e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413e11b7147f5" /><Relationship Type="http://schemas.openxmlformats.org/officeDocument/2006/relationships/header" Target="/word/header1.xml" Id="R24ff3456b8b24d52" /><Relationship Type="http://schemas.openxmlformats.org/officeDocument/2006/relationships/settings" Target="/word/settings.xml" Id="R8521f6120ba54170" /><Relationship Type="http://schemas.openxmlformats.org/officeDocument/2006/relationships/styles" Target="/word/styles.xml" Id="R4e479c4ad08e4d0e" /><Relationship Type="http://schemas.openxmlformats.org/officeDocument/2006/relationships/hyperlink" Target="https://meteor-uat.aihw.gov.au/RegistrationAuthority/14" TargetMode="External" Id="R560d5f26de05473a" /><Relationship Type="http://schemas.openxmlformats.org/officeDocument/2006/relationships/hyperlink" Target="https://meteor-uat.aihw.gov.au/content/329631" TargetMode="External" Id="Rc35eee69034144d1" /><Relationship Type="http://schemas.openxmlformats.org/officeDocument/2006/relationships/hyperlink" Target="https://meteor-uat.aihw.gov.au/content/270566" TargetMode="External" Id="Ra3cb6a7a88b842f1" /><Relationship Type="http://schemas.openxmlformats.org/officeDocument/2006/relationships/hyperlink" Target="https://meteor-uat.aihw.gov.au/content/246013" TargetMode="External" Id="R532b476fe0324017" /><Relationship Type="http://schemas.openxmlformats.org/officeDocument/2006/relationships/hyperlink" Target="https://meteor-uat.aihw.gov.au/content/535262" TargetMode="External" Id="R65017584a85b4d1a" /><Relationship Type="http://schemas.openxmlformats.org/officeDocument/2006/relationships/hyperlink" Target="https://meteor-uat.aihw.gov.au/RegistrationAuthority/14" TargetMode="External" Id="R1bb8a03d64c14016" /><Relationship Type="http://schemas.openxmlformats.org/officeDocument/2006/relationships/hyperlink" Target="https://meteor-uat.aihw.gov.au/content/294429" TargetMode="External" Id="Rc6090874652444c5" /><Relationship Type="http://schemas.openxmlformats.org/officeDocument/2006/relationships/hyperlink" Target="https://meteor-uat.aihw.gov.au/RegistrationAuthority/3" TargetMode="External" Id="Rb90ad351220749e8" /><Relationship Type="http://schemas.openxmlformats.org/officeDocument/2006/relationships/hyperlink" Target="https://meteor-uat.aihw.gov.au/RegistrationAuthority/18" TargetMode="External" Id="Rc3d7937783b64e63" /><Relationship Type="http://schemas.openxmlformats.org/officeDocument/2006/relationships/hyperlink" Target="https://meteor-uat.aihw.gov.au/RegistrationAuthority/15" TargetMode="External" Id="R5d2fe2b70d164a5c" /><Relationship Type="http://schemas.openxmlformats.org/officeDocument/2006/relationships/hyperlink" Target="https://meteor-uat.aihw.gov.au/RegistrationAuthority/14" TargetMode="External" Id="Rccd9bb790f754822" /><Relationship Type="http://schemas.openxmlformats.org/officeDocument/2006/relationships/hyperlink" Target="https://meteor-uat.aihw.gov.au/RegistrationAuthority/16" TargetMode="External" Id="R74a46fe502124178" /><Relationship Type="http://schemas.openxmlformats.org/officeDocument/2006/relationships/hyperlink" Target="https://meteor-uat.aihw.gov.au/RegistrationAuthority/13" TargetMode="External" Id="Re71370c3e02b4ae4" /><Relationship Type="http://schemas.openxmlformats.org/officeDocument/2006/relationships/hyperlink" Target="https://meteor-uat.aihw.gov.au/content/329638" TargetMode="External" Id="R68e38ff519ef4eb4" /><Relationship Type="http://schemas.openxmlformats.org/officeDocument/2006/relationships/hyperlink" Target="https://meteor-uat.aihw.gov.au/RegistrationAuthority/14" TargetMode="External" Id="Rb36bc133c0a14585" /></Relationships>
</file>

<file path=word/_rels/header1.xml.rels>&#65279;<?xml version="1.0" encoding="utf-8"?><Relationships xmlns="http://schemas.openxmlformats.org/package/2006/relationships"><Relationship Type="http://schemas.openxmlformats.org/officeDocument/2006/relationships/image" Target="/media/image.png" Id="R9fc1b6a1540e434d" /></Relationships>
</file>