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69bd751a44c01" /></Relationships>
</file>

<file path=word/document.xml><?xml version="1.0" encoding="utf-8"?>
<w:document xmlns:r="http://schemas.openxmlformats.org/officeDocument/2006/relationships" xmlns:w="http://schemas.openxmlformats.org/wordprocessingml/2006/main">
  <w:body>
    <w:p>
      <w:pPr>
        <w:pStyle w:val="Title"/>
      </w:pPr>
      <w:r>
        <w:t>Clinical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a6f966b8b4ec8">
              <w:r>
                <w:rPr>
                  <w:rStyle w:val="Hyperlink"/>
                  <w:color w:val="244061"/>
                </w:rPr>
                <w:t xml:space="preserve">Health!</w:t>
              </w:r>
            </w:hyperlink>
            <w:r>
              <w:rPr>
                <w:rStyle w:val="row-content"/>
                <w:color w:val="244061"/>
              </w:rPr>
              <w:t xml:space="preserve">, Standard 01/03/2005</w:t>
            </w:r>
          </w:p>
          <w:p>
            <w:pPr>
              <w:spacing w:before="0" w:after="0"/>
            </w:pPr>
            <w:hyperlink w:history="true" r:id="R08e5037646c64ee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intervention carried out to improve, maintain or assess the health of a person, in a clinical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Information about the surgical and non-surgical interventions provides the basis for analysis of health service usage, especially in relation to specialised resources, for example theatres and equipment or human resources.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interventions include invasive and non-invasive procedures, and cognitive interventions.</w:t>
            </w:r>
          </w:p>
          <w:p>
            <w:pPr>
              <w:spacing w:after="160"/>
            </w:pPr>
            <w:r>
              <w:rPr>
                <w:rStyle w:val="row-content-rich-text"/>
              </w:rPr>
              <w:t xml:space="preserve">Invasive:</w:t>
            </w:r>
          </w:p>
          <w:p>
            <w:pPr>
              <w:spacing w:after="160"/>
            </w:pPr>
            <w:r>
              <w:rPr>
                <w:rStyle w:val="row-content-rich-text"/>
              </w:rPr>
              <w:t xml:space="preserve">(a) Therapeutic interventions where there is a disruption of the epithelial lining generally, but not exclusively, with an implied closure of an incision (e.g. operations such as cholecystectomy or administration of a chemotherapeutic drug through a vascular access device);</w:t>
            </w:r>
          </w:p>
          <w:p>
            <w:pPr>
              <w:spacing w:after="160"/>
            </w:pPr>
            <w:r>
              <w:rPr>
                <w:rStyle w:val="row-content-rich-text"/>
              </w:rPr>
              <w:t xml:space="preserve">(b) Diagnostic interventions where an incision is required and/or a body cavity is entered (e.g. laparoscopy with/without biopsy, bone marrow aspiration).</w:t>
            </w:r>
          </w:p>
          <w:p>
            <w:pPr>
              <w:spacing w:after="160"/>
            </w:pPr>
            <w:r>
              <w:rPr>
                <w:rStyle w:val="row-content-rich-text"/>
              </w:rPr>
              <w:t xml:space="preserve"> </w:t>
            </w:r>
          </w:p>
          <w:p>
            <w:pPr>
              <w:spacing w:after="160"/>
            </w:pPr>
            <w:r>
              <w:rPr>
                <w:rStyle w:val="row-content-rich-text"/>
              </w:rPr>
              <w:t xml:space="preserve">Non-invasive:</w:t>
            </w:r>
          </w:p>
          <w:p>
            <w:pPr>
              <w:spacing w:after="160"/>
            </w:pPr>
            <w:r>
              <w:rPr>
                <w:rStyle w:val="row-content-rich-text"/>
              </w:rPr>
              <w:t xml:space="preserve">Therapeutic or diagnostic interventions undertaken without disruption of an epithelial lining (e.g. lithotripsy, hyperbaric oxygenation; allied health interventions such as hydrotherapy; diagnostic interventions not requiring an incision or entry into a body part such as pelvic ultrasound, diagnostic imaging).</w:t>
            </w:r>
          </w:p>
          <w:p>
            <w:pPr>
              <w:spacing w:after="160"/>
            </w:pPr>
            <w:r>
              <w:rPr>
                <w:rStyle w:val="row-content-rich-text"/>
              </w:rPr>
              <w:t xml:space="preserve"> </w:t>
            </w:r>
          </w:p>
          <w:p>
            <w:pPr>
              <w:spacing w:after="160"/>
            </w:pPr>
            <w:r>
              <w:rPr>
                <w:rStyle w:val="row-content-rich-text"/>
              </w:rPr>
              <w:t xml:space="preserve">Cognitive:</w:t>
            </w:r>
          </w:p>
          <w:p>
            <w:pPr/>
            <w:r>
              <w:rPr>
                <w:rStyle w:val="row-content-rich-text"/>
              </w:rPr>
              <w:t xml:space="preserve">An intervention which requires cognitive skills such as evaluating, advising, planning (e.g. dietary education, physiotherapy assessment, crisis intervention, bereavement counselling).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db415a904ea49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db415a904ea49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40f54442644735"/>
                            <a:srcRect/>
                            <a:stretch>
                              <a:fillRect/>
                            </a:stretch>
                          </pic:blipFill>
                          <pic:spPr bwMode="auto">
                            <a:xfrm>
                              <a:off x="0" y="0"/>
                              <a:ext cx="152400" cy="152400"/>
                            </a:xfrm>
                            <a:prstGeom prst="rect">
                              <a:avLst/>
                            </a:prstGeom>
                          </pic:spPr>
                        </pic:pic>
                      </a:graphicData>
                    </a:graphic>
                  </wp:inline>
                </w:drawing>
              </w:r>
              <w:r>
                <w:rPr>
                  <w:rStyle w:val="Hyperlink"/>
                </w:rPr>
                <w:t xml:space="preserve"> Clinical intervention, version 1, DEC,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2441181700b42d4">
              <w:r>
                <w:rPr>
                  <w:rStyle w:val="Hyperlink"/>
                </w:rPr>
                <w:t xml:space="preserve">Admitted patient care NBEDS 2020-21</w:t>
              </w:r>
            </w:hyperlink>
          </w:p>
          <w:p>
            <w:pPr>
              <w:pStyle w:val="registration-status"/>
              <w:spacing w:before="0" w:after="0"/>
            </w:pPr>
            <w:hyperlink w:history="true" r:id="R057fa09a3970419b">
              <w:r>
                <w:rPr>
                  <w:rStyle w:val="Hyperlink"/>
                  <w:color w:val="244061"/>
                </w:rPr>
                <w:t xml:space="preserve">Health!</w:t>
              </w:r>
            </w:hyperlink>
            <w:r>
              <w:rPr>
                <w:rStyle w:val="row-content"/>
                <w:color w:val="244061"/>
              </w:rPr>
              <w:t xml:space="preserve">, Superseded 05/02/2021</w:t>
            </w:r>
          </w:p>
          <w:p>
            <w:r>
              <w:br/>
            </w:r>
            <w:hyperlink w:history="true" r:id="R31cb964de4484073">
              <w:r>
                <w:rPr>
                  <w:rStyle w:val="Hyperlink"/>
                </w:rPr>
                <w:t xml:space="preserve">Admitted patient care NBEDS 2021-22</w:t>
              </w:r>
            </w:hyperlink>
          </w:p>
          <w:p>
            <w:pPr>
              <w:pStyle w:val="registration-status"/>
              <w:spacing w:before="0" w:after="0"/>
            </w:pPr>
            <w:hyperlink w:history="true" r:id="R05f5a300cd4141dc">
              <w:r>
                <w:rPr>
                  <w:rStyle w:val="Hyperlink"/>
                  <w:color w:val="244061"/>
                </w:rPr>
                <w:t xml:space="preserve">Health!</w:t>
              </w:r>
            </w:hyperlink>
            <w:r>
              <w:rPr>
                <w:rStyle w:val="row-content"/>
                <w:color w:val="244061"/>
              </w:rPr>
              <w:t xml:space="preserve">, Superseded 17/12/2021</w:t>
            </w:r>
          </w:p>
          <w:p>
            <w:r>
              <w:br/>
            </w:r>
            <w:hyperlink w:history="true" r:id="R3179f3dd13254faa">
              <w:r>
                <w:rPr>
                  <w:rStyle w:val="Hyperlink"/>
                </w:rPr>
                <w:t xml:space="preserve">Admitted patient care NBEDS 2022–23</w:t>
              </w:r>
            </w:hyperlink>
          </w:p>
          <w:p>
            <w:pPr>
              <w:pStyle w:val="registration-status"/>
              <w:spacing w:before="0" w:after="0"/>
            </w:pPr>
            <w:hyperlink w:history="true" r:id="R4a248dfc747f4b3c">
              <w:r>
                <w:rPr>
                  <w:rStyle w:val="Hyperlink"/>
                  <w:color w:val="244061"/>
                </w:rPr>
                <w:t xml:space="preserve">Health!</w:t>
              </w:r>
            </w:hyperlink>
            <w:r>
              <w:rPr>
                <w:rStyle w:val="row-content"/>
                <w:color w:val="244061"/>
              </w:rPr>
              <w:t xml:space="preserve">, Standard 17/12/2021</w:t>
            </w:r>
          </w:p>
          <w:p>
            <w:r>
              <w:br/>
            </w:r>
            <w:hyperlink w:history="true" r:id="R87494402896849a2">
              <w:r>
                <w:rPr>
                  <w:rStyle w:val="Hyperlink"/>
                </w:rPr>
                <w:t xml:space="preserve">Admitted patient care NMDS 2013-14</w:t>
              </w:r>
            </w:hyperlink>
          </w:p>
          <w:p>
            <w:pPr>
              <w:pStyle w:val="registration-status"/>
              <w:spacing w:before="0" w:after="0"/>
            </w:pPr>
            <w:hyperlink w:history="true" r:id="R95ab0d9a5db44339">
              <w:r>
                <w:rPr>
                  <w:rStyle w:val="Hyperlink"/>
                  <w:color w:val="244061"/>
                </w:rPr>
                <w:t xml:space="preserve">Health!</w:t>
              </w:r>
            </w:hyperlink>
            <w:r>
              <w:rPr>
                <w:rStyle w:val="row-content"/>
                <w:color w:val="244061"/>
              </w:rPr>
              <w:t xml:space="preserve">, Superseded 11/04/2014</w:t>
            </w:r>
          </w:p>
          <w:p>
            <w:r>
              <w:br/>
            </w:r>
            <w:hyperlink w:history="true" r:id="Rc1f2fcd548434bd7">
              <w:r>
                <w:rPr>
                  <w:rStyle w:val="Hyperlink"/>
                </w:rPr>
                <w:t xml:space="preserve">Admitted patient care NMDS 2014-15</w:t>
              </w:r>
            </w:hyperlink>
          </w:p>
          <w:p>
            <w:pPr>
              <w:pStyle w:val="registration-status"/>
              <w:spacing w:before="0" w:after="0"/>
            </w:pPr>
            <w:hyperlink w:history="true" r:id="Rcee298fccb874128">
              <w:r>
                <w:rPr>
                  <w:rStyle w:val="Hyperlink"/>
                  <w:color w:val="244061"/>
                </w:rPr>
                <w:t xml:space="preserve">Health!</w:t>
              </w:r>
            </w:hyperlink>
            <w:r>
              <w:rPr>
                <w:rStyle w:val="row-content"/>
                <w:color w:val="244061"/>
              </w:rPr>
              <w:t xml:space="preserve">, Superseded 13/11/2014</w:t>
            </w:r>
          </w:p>
          <w:p>
            <w:r>
              <w:br/>
            </w:r>
            <w:hyperlink w:history="true" r:id="Re53897075bef4920">
              <w:r>
                <w:rPr>
                  <w:rStyle w:val="Hyperlink"/>
                </w:rPr>
                <w:t xml:space="preserve">Admitted patient care NMDS 2015-16</w:t>
              </w:r>
            </w:hyperlink>
          </w:p>
          <w:p>
            <w:pPr>
              <w:pStyle w:val="registration-status"/>
              <w:spacing w:before="0" w:after="0"/>
            </w:pPr>
            <w:hyperlink w:history="true" r:id="R5663c31053fb443e">
              <w:r>
                <w:rPr>
                  <w:rStyle w:val="Hyperlink"/>
                  <w:color w:val="244061"/>
                </w:rPr>
                <w:t xml:space="preserve">Health!</w:t>
              </w:r>
            </w:hyperlink>
            <w:r>
              <w:rPr>
                <w:rStyle w:val="row-content"/>
                <w:color w:val="244061"/>
              </w:rPr>
              <w:t xml:space="preserve">, Superseded 10/11/2015</w:t>
            </w:r>
          </w:p>
          <w:p>
            <w:r>
              <w:br/>
            </w:r>
            <w:hyperlink w:history="true" r:id="Ra33ede7fe1d24d6d">
              <w:r>
                <w:rPr>
                  <w:rStyle w:val="Hyperlink"/>
                </w:rPr>
                <w:t xml:space="preserve">Admitted patient care NMDS 2016-17</w:t>
              </w:r>
            </w:hyperlink>
          </w:p>
          <w:p>
            <w:pPr>
              <w:pStyle w:val="registration-status"/>
              <w:spacing w:before="0" w:after="0"/>
            </w:pPr>
            <w:hyperlink w:history="true" r:id="R268db85180194582">
              <w:r>
                <w:rPr>
                  <w:rStyle w:val="Hyperlink"/>
                  <w:color w:val="244061"/>
                </w:rPr>
                <w:t xml:space="preserve">Health!</w:t>
              </w:r>
            </w:hyperlink>
            <w:r>
              <w:rPr>
                <w:rStyle w:val="row-content"/>
                <w:color w:val="244061"/>
              </w:rPr>
              <w:t xml:space="preserve">, Superseded 05/10/2016</w:t>
            </w:r>
          </w:p>
          <w:p>
            <w:r>
              <w:br/>
            </w:r>
            <w:hyperlink w:history="true" r:id="R6aa5936b7d824f32">
              <w:r>
                <w:rPr>
                  <w:rStyle w:val="Hyperlink"/>
                </w:rPr>
                <w:t xml:space="preserve">Admitted patient care NMDS 2017-18</w:t>
              </w:r>
            </w:hyperlink>
          </w:p>
          <w:p>
            <w:pPr>
              <w:pStyle w:val="registration-status"/>
              <w:spacing w:before="0" w:after="0"/>
            </w:pPr>
            <w:hyperlink w:history="true" r:id="Rfdeb4d274c3c4408">
              <w:r>
                <w:rPr>
                  <w:rStyle w:val="Hyperlink"/>
                  <w:color w:val="244061"/>
                </w:rPr>
                <w:t xml:space="preserve">Health!</w:t>
              </w:r>
            </w:hyperlink>
            <w:r>
              <w:rPr>
                <w:rStyle w:val="row-content"/>
                <w:color w:val="244061"/>
              </w:rPr>
              <w:t xml:space="preserve">, Superseded 25/01/2018</w:t>
            </w:r>
          </w:p>
          <w:p>
            <w:r>
              <w:br/>
            </w:r>
            <w:hyperlink w:history="true" r:id="R906819cfb8aa4189">
              <w:r>
                <w:rPr>
                  <w:rStyle w:val="Hyperlink"/>
                </w:rPr>
                <w:t xml:space="preserve">Admitted patient care NMDS 2018-19</w:t>
              </w:r>
            </w:hyperlink>
          </w:p>
          <w:p>
            <w:pPr>
              <w:pStyle w:val="registration-status"/>
              <w:spacing w:before="0" w:after="0"/>
            </w:pPr>
            <w:hyperlink w:history="true" r:id="Re40002947bc249c5">
              <w:r>
                <w:rPr>
                  <w:rStyle w:val="Hyperlink"/>
                  <w:color w:val="244061"/>
                </w:rPr>
                <w:t xml:space="preserve">Health!</w:t>
              </w:r>
            </w:hyperlink>
            <w:r>
              <w:rPr>
                <w:rStyle w:val="row-content"/>
                <w:color w:val="244061"/>
              </w:rPr>
              <w:t xml:space="preserve">, Superseded 12/12/2018</w:t>
            </w:r>
          </w:p>
          <w:p>
            <w:r>
              <w:br/>
            </w:r>
            <w:hyperlink w:history="true" r:id="R6f8ebff1f4e24cfb">
              <w:r>
                <w:rPr>
                  <w:rStyle w:val="Hyperlink"/>
                </w:rPr>
                <w:t xml:space="preserve">Admitted patient care NMDS 2019-20</w:t>
              </w:r>
            </w:hyperlink>
          </w:p>
          <w:p>
            <w:pPr>
              <w:pStyle w:val="registration-status"/>
              <w:spacing w:before="0" w:after="0"/>
            </w:pPr>
            <w:hyperlink w:history="true" r:id="R03ec805ca716408f">
              <w:r>
                <w:rPr>
                  <w:rStyle w:val="Hyperlink"/>
                  <w:color w:val="244061"/>
                </w:rPr>
                <w:t xml:space="preserve">Health!</w:t>
              </w:r>
            </w:hyperlink>
            <w:r>
              <w:rPr>
                <w:rStyle w:val="row-content"/>
                <w:color w:val="244061"/>
              </w:rPr>
              <w:t xml:space="preserve">, Superseded 18/12/2019</w:t>
            </w:r>
          </w:p>
          <w:p>
            <w:r>
              <w:br/>
            </w:r>
            <w:hyperlink w:history="true" r:id="R13187ad820994efc">
              <w:r>
                <w:rPr>
                  <w:rStyle w:val="Hyperlink"/>
                </w:rPr>
                <w:t xml:space="preserve">Admitted patient care NMDS 2020–21</w:t>
              </w:r>
            </w:hyperlink>
          </w:p>
          <w:p>
            <w:pPr>
              <w:pStyle w:val="registration-status"/>
              <w:spacing w:before="0" w:after="0"/>
            </w:pPr>
            <w:hyperlink w:history="true" r:id="Re0a5ddcbac684d1f">
              <w:r>
                <w:rPr>
                  <w:rStyle w:val="Hyperlink"/>
                  <w:color w:val="244061"/>
                </w:rPr>
                <w:t xml:space="preserve">Health!</w:t>
              </w:r>
            </w:hyperlink>
            <w:r>
              <w:rPr>
                <w:rStyle w:val="row-content"/>
                <w:color w:val="244061"/>
              </w:rPr>
              <w:t xml:space="preserve">, Superseded 05/02/2021</w:t>
            </w:r>
          </w:p>
          <w:p>
            <w:r>
              <w:br/>
            </w:r>
            <w:hyperlink w:history="true" r:id="R5f45748a11c24e33">
              <w:r>
                <w:rPr>
                  <w:rStyle w:val="Hyperlink"/>
                </w:rPr>
                <w:t xml:space="preserve">Admitted patient care NMDS 2021–22</w:t>
              </w:r>
            </w:hyperlink>
          </w:p>
          <w:p>
            <w:pPr>
              <w:pStyle w:val="registration-status"/>
              <w:spacing w:before="0" w:after="0"/>
            </w:pPr>
            <w:hyperlink w:history="true" r:id="Rbdbeaef839954377">
              <w:r>
                <w:rPr>
                  <w:rStyle w:val="Hyperlink"/>
                  <w:color w:val="244061"/>
                </w:rPr>
                <w:t xml:space="preserve">Health!</w:t>
              </w:r>
            </w:hyperlink>
            <w:r>
              <w:rPr>
                <w:rStyle w:val="row-content"/>
                <w:color w:val="244061"/>
              </w:rPr>
              <w:t xml:space="preserve">, Superseded 20/10/2021</w:t>
            </w:r>
          </w:p>
          <w:p>
            <w:r>
              <w:br/>
            </w:r>
            <w:hyperlink w:history="true" r:id="R13cff96fbd62447e">
              <w:r>
                <w:rPr>
                  <w:rStyle w:val="Hyperlink"/>
                </w:rPr>
                <w:t xml:space="preserve">Admitted patient care NMDS 2022–23</w:t>
              </w:r>
            </w:hyperlink>
          </w:p>
          <w:p>
            <w:pPr>
              <w:pStyle w:val="registration-status"/>
              <w:spacing w:before="0" w:after="0"/>
            </w:pPr>
            <w:hyperlink w:history="true" r:id="Rfde4bc10e35049a6">
              <w:r>
                <w:rPr>
                  <w:rStyle w:val="Hyperlink"/>
                  <w:color w:val="244061"/>
                </w:rPr>
                <w:t xml:space="preserve">Health!</w:t>
              </w:r>
            </w:hyperlink>
            <w:r>
              <w:rPr>
                <w:rStyle w:val="row-content"/>
                <w:color w:val="244061"/>
              </w:rPr>
              <w:t xml:space="preserve">, Standard 20/10/2021</w:t>
            </w:r>
          </w:p>
          <w:p>
            <w:r>
              <w:br/>
            </w:r>
            <w:hyperlink w:history="true" r:id="Rac6aff3db3944a3c">
              <w:r>
                <w:rPr>
                  <w:rStyle w:val="Hyperlink"/>
                </w:rPr>
                <w:t xml:space="preserve">Admitted subacute and non-acute hospital care NBEDS 2021–22</w:t>
              </w:r>
            </w:hyperlink>
          </w:p>
          <w:p>
            <w:pPr>
              <w:pStyle w:val="registration-status"/>
              <w:spacing w:before="0" w:after="0"/>
            </w:pPr>
            <w:hyperlink w:history="true" r:id="R2df28c34a5de4082">
              <w:r>
                <w:rPr>
                  <w:rStyle w:val="Hyperlink"/>
                  <w:color w:val="244061"/>
                </w:rPr>
                <w:t xml:space="preserve">Health!</w:t>
              </w:r>
            </w:hyperlink>
            <w:r>
              <w:rPr>
                <w:rStyle w:val="row-content"/>
                <w:color w:val="244061"/>
              </w:rPr>
              <w:t xml:space="preserve">, Superseded 20/10/2021</w:t>
            </w:r>
          </w:p>
          <w:p>
            <w:r>
              <w:br/>
            </w:r>
            <w:hyperlink w:history="true" r:id="Rfacd2d591af540db">
              <w:r>
                <w:rPr>
                  <w:rStyle w:val="Hyperlink"/>
                </w:rPr>
                <w:t xml:space="preserve">Admitted subacute and non-acute hospital care NBEDS 2022–23</w:t>
              </w:r>
            </w:hyperlink>
          </w:p>
          <w:p>
            <w:pPr>
              <w:pStyle w:val="registration-status"/>
              <w:spacing w:before="0" w:after="0"/>
            </w:pPr>
            <w:hyperlink w:history="true" r:id="Rbbf88deb01fb44f4">
              <w:r>
                <w:rPr>
                  <w:rStyle w:val="Hyperlink"/>
                  <w:color w:val="244061"/>
                </w:rPr>
                <w:t xml:space="preserve">Health!</w:t>
              </w:r>
            </w:hyperlink>
            <w:r>
              <w:rPr>
                <w:rStyle w:val="row-content"/>
                <w:color w:val="244061"/>
              </w:rPr>
              <w:t xml:space="preserve">, Standard 20/10/2021</w:t>
            </w:r>
          </w:p>
          <w:p>
            <w:r>
              <w:br/>
            </w:r>
            <w:hyperlink w:history="true" r:id="R0c1f61145e79414a">
              <w:r>
                <w:rPr>
                  <w:rStyle w:val="Hyperlink"/>
                </w:rPr>
                <w:t xml:space="preserve">Emergency service stay—Principal Diagnosis (ICD-10-AM 11th edition) Short List code ANN{.N[N]}</w:t>
              </w:r>
            </w:hyperlink>
          </w:p>
          <w:p>
            <w:pPr>
              <w:pStyle w:val="registration-status"/>
              <w:spacing w:before="0" w:after="0"/>
            </w:pPr>
            <w:hyperlink w:history="true" r:id="Raf9fdde199034815">
              <w:r>
                <w:rPr>
                  <w:rStyle w:val="Hyperlink"/>
                  <w:color w:val="244061"/>
                </w:rPr>
                <w:t xml:space="preserve">Health!</w:t>
              </w:r>
            </w:hyperlink>
            <w:r>
              <w:rPr>
                <w:rStyle w:val="row-content"/>
                <w:color w:val="244061"/>
              </w:rPr>
              <w:t xml:space="preserve">, Standard 20/10/2021</w:t>
            </w:r>
          </w:p>
          <w:p>
            <w:r>
              <w:br/>
            </w:r>
            <w:hyperlink w:history="true" r:id="Ra0202b9f293c473a">
              <w:r>
                <w:rPr>
                  <w:rStyle w:val="Hyperlink"/>
                </w:rPr>
                <w:t xml:space="preserve">Episode of admitted patient care—intervention </w:t>
              </w:r>
            </w:hyperlink>
          </w:p>
          <w:p>
            <w:pPr>
              <w:pStyle w:val="registration-status"/>
              <w:spacing w:before="0" w:after="0"/>
            </w:pPr>
            <w:hyperlink w:history="true" r:id="Rdac34bb1720e4cad">
              <w:r>
                <w:rPr>
                  <w:rStyle w:val="Hyperlink"/>
                  <w:color w:val="244061"/>
                </w:rPr>
                <w:t xml:space="preserve">Health!</w:t>
              </w:r>
            </w:hyperlink>
            <w:r>
              <w:rPr>
                <w:rStyle w:val="row-content"/>
                <w:color w:val="244061"/>
              </w:rPr>
              <w:t xml:space="preserve">, Standard 20/10/2021</w:t>
            </w:r>
          </w:p>
          <w:p>
            <w:r>
              <w:br/>
            </w:r>
            <w:hyperlink w:history="true" r:id="R8fad3af81f334035">
              <w:r>
                <w:rPr>
                  <w:rStyle w:val="Hyperlink"/>
                </w:rPr>
                <w:t xml:space="preserve">Episode of admitted patient care—intervention, code (ACHI 12th edn) NNNNN-NN</w:t>
              </w:r>
            </w:hyperlink>
          </w:p>
          <w:p>
            <w:pPr>
              <w:pStyle w:val="registration-status"/>
              <w:spacing w:before="0" w:after="0"/>
            </w:pPr>
            <w:hyperlink w:history="true" r:id="R8ee4dab80b70450a">
              <w:r>
                <w:rPr>
                  <w:rStyle w:val="Hyperlink"/>
                  <w:color w:val="244061"/>
                </w:rPr>
                <w:t xml:space="preserve">Health!</w:t>
              </w:r>
            </w:hyperlink>
            <w:r>
              <w:rPr>
                <w:rStyle w:val="row-content"/>
                <w:color w:val="244061"/>
              </w:rPr>
              <w:t xml:space="preserve">, Standard 20/10/2021</w:t>
            </w:r>
          </w:p>
          <w:p>
            <w:r>
              <w:br/>
            </w:r>
            <w:hyperlink w:history="true" r:id="R9f5371f8254346f1">
              <w:r>
                <w:rPr>
                  <w:rStyle w:val="Hyperlink"/>
                </w:rPr>
                <w:t xml:space="preserve">Episode of admitted patient care—procedure</w:t>
              </w:r>
            </w:hyperlink>
          </w:p>
          <w:p>
            <w:pPr>
              <w:pStyle w:val="registration-status"/>
              <w:spacing w:before="0" w:after="0"/>
            </w:pPr>
            <w:hyperlink w:history="true" r:id="R14d60ac2799c463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d3a37c9af2348b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78e78269a394453">
              <w:r>
                <w:rPr>
                  <w:rStyle w:val="Hyperlink"/>
                  <w:color w:val="244061"/>
                </w:rPr>
                <w:t xml:space="preserve">Tasmanian Health</w:t>
              </w:r>
            </w:hyperlink>
            <w:r>
              <w:rPr>
                <w:rStyle w:val="row-content"/>
                <w:color w:val="244061"/>
              </w:rPr>
              <w:t xml:space="preserve">, Superseded 10/07/2017</w:t>
            </w:r>
          </w:p>
          <w:p>
            <w:r>
              <w:br/>
            </w:r>
            <w:hyperlink w:history="true" r:id="R8ac3d311be75404a">
              <w:r>
                <w:rPr>
                  <w:rStyle w:val="Hyperlink"/>
                </w:rPr>
                <w:t xml:space="preserve">Episode of admitted patient care—procedure</w:t>
              </w:r>
            </w:hyperlink>
          </w:p>
          <w:p>
            <w:pPr>
              <w:pStyle w:val="registration-status"/>
              <w:spacing w:before="0" w:after="0"/>
            </w:pPr>
            <w:hyperlink w:history="true" r:id="R3856109ae30045b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6ec39df384e4f7e">
              <w:r>
                <w:rPr>
                  <w:rStyle w:val="Hyperlink"/>
                  <w:color w:val="244061"/>
                </w:rPr>
                <w:t xml:space="preserve">Tasmanian Health</w:t>
              </w:r>
            </w:hyperlink>
            <w:r>
              <w:rPr>
                <w:rStyle w:val="row-content"/>
                <w:color w:val="244061"/>
              </w:rPr>
              <w:t xml:space="preserve">, Standard 10/07/2017</w:t>
            </w:r>
          </w:p>
          <w:p>
            <w:r>
              <w:br/>
            </w:r>
            <w:hyperlink w:history="true" r:id="R1289c8dcf3a44810">
              <w:r>
                <w:rPr>
                  <w:rStyle w:val="Hyperlink"/>
                </w:rPr>
                <w:t xml:space="preserve">Episode of admitted patient care—procedure, code (ACHI 10th edn) NNNNN-NN</w:t>
              </w:r>
            </w:hyperlink>
          </w:p>
          <w:p>
            <w:pPr>
              <w:pStyle w:val="registration-status"/>
              <w:spacing w:before="0" w:after="0"/>
            </w:pPr>
            <w:hyperlink w:history="true" r:id="R5baf20755a0d419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31027a96f9f448b">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a779d4f744e8460b">
              <w:r>
                <w:rPr>
                  <w:rStyle w:val="Hyperlink"/>
                  <w:color w:val="244061"/>
                </w:rPr>
                <w:t xml:space="preserve">Tasmanian Health</w:t>
              </w:r>
            </w:hyperlink>
            <w:r>
              <w:rPr>
                <w:rStyle w:val="row-content"/>
                <w:color w:val="244061"/>
              </w:rPr>
              <w:t xml:space="preserve">, Superseded 08/04/2019</w:t>
            </w:r>
          </w:p>
          <w:p>
            <w:r>
              <w:br/>
            </w:r>
            <w:hyperlink w:history="true" r:id="R0e3c82d57e47469e">
              <w:r>
                <w:rPr>
                  <w:rStyle w:val="Hyperlink"/>
                </w:rPr>
                <w:t xml:space="preserve">Episode of admitted patient care—procedure, code (ACHI 11th edn) NNNNN-NN</w:t>
              </w:r>
            </w:hyperlink>
          </w:p>
          <w:p>
            <w:pPr>
              <w:pStyle w:val="registration-status"/>
              <w:spacing w:before="0" w:after="0"/>
            </w:pPr>
            <w:hyperlink w:history="true" r:id="R46722db41e174f6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a37bf90840043bd">
              <w:r>
                <w:rPr>
                  <w:rStyle w:val="Hyperlink"/>
                  <w:color w:val="244061"/>
                </w:rPr>
                <w:t xml:space="preserve">Tasmanian Health</w:t>
              </w:r>
            </w:hyperlink>
            <w:r>
              <w:rPr>
                <w:rStyle w:val="row-content"/>
                <w:color w:val="244061"/>
              </w:rPr>
              <w:t xml:space="preserve">, Standard 08/04/2019</w:t>
            </w:r>
          </w:p>
          <w:p>
            <w:r>
              <w:br/>
            </w:r>
            <w:hyperlink w:history="true" r:id="R98d09a48e13f4d3b">
              <w:r>
                <w:rPr>
                  <w:rStyle w:val="Hyperlink"/>
                </w:rPr>
                <w:t xml:space="preserve">Episode of admitted patient care—procedure, code (ACHI 9th edn) NNNNN-NN</w:t>
              </w:r>
            </w:hyperlink>
          </w:p>
          <w:p>
            <w:pPr>
              <w:pStyle w:val="registration-status"/>
              <w:spacing w:before="0" w:after="0"/>
            </w:pPr>
            <w:hyperlink w:history="true" r:id="R7071648fa8d147e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84fe3de99194db1">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1e68b2adeb6c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17befcdbd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8b2adeb6c42a8" /><Relationship Type="http://schemas.openxmlformats.org/officeDocument/2006/relationships/header" Target="/word/header1.xml" Id="R748be0550cca48d4" /><Relationship Type="http://schemas.openxmlformats.org/officeDocument/2006/relationships/settings" Target="/word/settings.xml" Id="R88100aac73b64da8" /><Relationship Type="http://schemas.openxmlformats.org/officeDocument/2006/relationships/styles" Target="/word/styles.xml" Id="R1ba3a980cce34f58" /><Relationship Type="http://schemas.openxmlformats.org/officeDocument/2006/relationships/image" Target="/media/image.gif" Id="R8740f54442644735" /><Relationship Type="http://schemas.openxmlformats.org/officeDocument/2006/relationships/hyperlink" Target="https://meteor-uat.aihw.gov.au/RegistrationAuthority/14" TargetMode="External" Id="R886a6f966b8b4ec8" /><Relationship Type="http://schemas.openxmlformats.org/officeDocument/2006/relationships/hyperlink" Target="https://meteor-uat.aihw.gov.au/RegistrationAuthority/17" TargetMode="External" Id="R08e5037646c64eed" /><Relationship Type="http://schemas.openxmlformats.org/officeDocument/2006/relationships/hyperlink" Target="https://meteor-uat.aihw.gov.au/content/273369" TargetMode="External" Id="R1db415a904ea4952" /><Relationship Type="http://schemas.openxmlformats.org/officeDocument/2006/relationships/hyperlink" Target="https://meteor-uat.aihw.gov.au/content/715998" TargetMode="External" Id="R82441181700b42d4" /><Relationship Type="http://schemas.openxmlformats.org/officeDocument/2006/relationships/hyperlink" Target="https://meteor-uat.aihw.gov.au/RegistrationAuthority/14" TargetMode="External" Id="R057fa09a3970419b" /><Relationship Type="http://schemas.openxmlformats.org/officeDocument/2006/relationships/hyperlink" Target="https://meteor-uat.aihw.gov.au/content/728441" TargetMode="External" Id="R31cb964de4484073" /><Relationship Type="http://schemas.openxmlformats.org/officeDocument/2006/relationships/hyperlink" Target="https://meteor-uat.aihw.gov.au/RegistrationAuthority/14" TargetMode="External" Id="R05f5a300cd4141dc" /><Relationship Type="http://schemas.openxmlformats.org/officeDocument/2006/relationships/hyperlink" Target="https://meteor-uat.aihw.gov.au/content/742171" TargetMode="External" Id="R3179f3dd13254faa" /><Relationship Type="http://schemas.openxmlformats.org/officeDocument/2006/relationships/hyperlink" Target="https://meteor-uat.aihw.gov.au/RegistrationAuthority/14" TargetMode="External" Id="R4a248dfc747f4b3c" /><Relationship Type="http://schemas.openxmlformats.org/officeDocument/2006/relationships/hyperlink" Target="https://meteor-uat.aihw.gov.au/content/491555" TargetMode="External" Id="R87494402896849a2" /><Relationship Type="http://schemas.openxmlformats.org/officeDocument/2006/relationships/hyperlink" Target="https://meteor-uat.aihw.gov.au/RegistrationAuthority/14" TargetMode="External" Id="R95ab0d9a5db44339" /><Relationship Type="http://schemas.openxmlformats.org/officeDocument/2006/relationships/hyperlink" Target="https://meteor-uat.aihw.gov.au/content/535047" TargetMode="External" Id="Rc1f2fcd548434bd7" /><Relationship Type="http://schemas.openxmlformats.org/officeDocument/2006/relationships/hyperlink" Target="https://meteor-uat.aihw.gov.au/RegistrationAuthority/14" TargetMode="External" Id="Rcee298fccb874128" /><Relationship Type="http://schemas.openxmlformats.org/officeDocument/2006/relationships/hyperlink" Target="https://meteor-uat.aihw.gov.au/content/588909" TargetMode="External" Id="Re53897075bef4920" /><Relationship Type="http://schemas.openxmlformats.org/officeDocument/2006/relationships/hyperlink" Target="https://meteor-uat.aihw.gov.au/RegistrationAuthority/14" TargetMode="External" Id="R5663c31053fb443e" /><Relationship Type="http://schemas.openxmlformats.org/officeDocument/2006/relationships/hyperlink" Target="https://meteor-uat.aihw.gov.au/content/612171" TargetMode="External" Id="Ra33ede7fe1d24d6d" /><Relationship Type="http://schemas.openxmlformats.org/officeDocument/2006/relationships/hyperlink" Target="https://meteor-uat.aihw.gov.au/RegistrationAuthority/14" TargetMode="External" Id="R268db85180194582" /><Relationship Type="http://schemas.openxmlformats.org/officeDocument/2006/relationships/hyperlink" Target="https://meteor-uat.aihw.gov.au/content/641349" TargetMode="External" Id="R6aa5936b7d824f32" /><Relationship Type="http://schemas.openxmlformats.org/officeDocument/2006/relationships/hyperlink" Target="https://meteor-uat.aihw.gov.au/RegistrationAuthority/14" TargetMode="External" Id="Rfdeb4d274c3c4408" /><Relationship Type="http://schemas.openxmlformats.org/officeDocument/2006/relationships/hyperlink" Target="https://meteor-uat.aihw.gov.au/content/676382" TargetMode="External" Id="R906819cfb8aa4189" /><Relationship Type="http://schemas.openxmlformats.org/officeDocument/2006/relationships/hyperlink" Target="https://meteor-uat.aihw.gov.au/RegistrationAuthority/14" TargetMode="External" Id="Re40002947bc249c5" /><Relationship Type="http://schemas.openxmlformats.org/officeDocument/2006/relationships/hyperlink" Target="https://meteor-uat.aihw.gov.au/content/699728" TargetMode="External" Id="R6f8ebff1f4e24cfb" /><Relationship Type="http://schemas.openxmlformats.org/officeDocument/2006/relationships/hyperlink" Target="https://meteor-uat.aihw.gov.au/RegistrationAuthority/14" TargetMode="External" Id="R03ec805ca716408f" /><Relationship Type="http://schemas.openxmlformats.org/officeDocument/2006/relationships/hyperlink" Target="https://meteor-uat.aihw.gov.au/content/713850" TargetMode="External" Id="R13187ad820994efc" /><Relationship Type="http://schemas.openxmlformats.org/officeDocument/2006/relationships/hyperlink" Target="https://meteor-uat.aihw.gov.au/RegistrationAuthority/14" TargetMode="External" Id="Re0a5ddcbac684d1f" /><Relationship Type="http://schemas.openxmlformats.org/officeDocument/2006/relationships/hyperlink" Target="https://meteor-uat.aihw.gov.au/content/728439" TargetMode="External" Id="R5f45748a11c24e33" /><Relationship Type="http://schemas.openxmlformats.org/officeDocument/2006/relationships/hyperlink" Target="https://meteor-uat.aihw.gov.au/RegistrationAuthority/14" TargetMode="External" Id="Rbdbeaef839954377" /><Relationship Type="http://schemas.openxmlformats.org/officeDocument/2006/relationships/hyperlink" Target="https://meteor-uat.aihw.gov.au/content/742173" TargetMode="External" Id="R13cff96fbd62447e" /><Relationship Type="http://schemas.openxmlformats.org/officeDocument/2006/relationships/hyperlink" Target="https://meteor-uat.aihw.gov.au/RegistrationAuthority/14" TargetMode="External" Id="Rfde4bc10e35049a6" /><Relationship Type="http://schemas.openxmlformats.org/officeDocument/2006/relationships/hyperlink" Target="https://meteor-uat.aihw.gov.au/content/727327" TargetMode="External" Id="Rac6aff3db3944a3c" /><Relationship Type="http://schemas.openxmlformats.org/officeDocument/2006/relationships/hyperlink" Target="https://meteor-uat.aihw.gov.au/RegistrationAuthority/14" TargetMode="External" Id="R2df28c34a5de4082" /><Relationship Type="http://schemas.openxmlformats.org/officeDocument/2006/relationships/hyperlink" Target="https://meteor-uat.aihw.gov.au/content/742177" TargetMode="External" Id="Rfacd2d591af540db" /><Relationship Type="http://schemas.openxmlformats.org/officeDocument/2006/relationships/hyperlink" Target="https://meteor-uat.aihw.gov.au/RegistrationAuthority/14" TargetMode="External" Id="Rbbf88deb01fb44f4" /><Relationship Type="http://schemas.openxmlformats.org/officeDocument/2006/relationships/hyperlink" Target="https://meteor-uat.aihw.gov.au/content/745856" TargetMode="External" Id="R0c1f61145e79414a" /><Relationship Type="http://schemas.openxmlformats.org/officeDocument/2006/relationships/hyperlink" Target="https://meteor-uat.aihw.gov.au/RegistrationAuthority/14" TargetMode="External" Id="Raf9fdde199034815" /><Relationship Type="http://schemas.openxmlformats.org/officeDocument/2006/relationships/hyperlink" Target="https://meteor-uat.aihw.gov.au/content/746719" TargetMode="External" Id="Ra0202b9f293c473a" /><Relationship Type="http://schemas.openxmlformats.org/officeDocument/2006/relationships/hyperlink" Target="https://meteor-uat.aihw.gov.au/RegistrationAuthority/14" TargetMode="External" Id="Rdac34bb1720e4cad" /><Relationship Type="http://schemas.openxmlformats.org/officeDocument/2006/relationships/hyperlink" Target="https://meteor-uat.aihw.gov.au/content/746669" TargetMode="External" Id="R8fad3af81f334035" /><Relationship Type="http://schemas.openxmlformats.org/officeDocument/2006/relationships/hyperlink" Target="https://meteor-uat.aihw.gov.au/RegistrationAuthority/14" TargetMode="External" Id="R8ee4dab80b70450a" /><Relationship Type="http://schemas.openxmlformats.org/officeDocument/2006/relationships/hyperlink" Target="https://meteor-uat.aihw.gov.au/content/269450" TargetMode="External" Id="R9f5371f8254346f1" /><Relationship Type="http://schemas.openxmlformats.org/officeDocument/2006/relationships/hyperlink" Target="https://meteor-uat.aihw.gov.au/RegistrationAuthority/14" TargetMode="External" Id="R14d60ac2799c463a" /><Relationship Type="http://schemas.openxmlformats.org/officeDocument/2006/relationships/hyperlink" Target="https://meteor-uat.aihw.gov.au/RegistrationAuthority/10" TargetMode="External" Id="R0d3a37c9af2348b2" /><Relationship Type="http://schemas.openxmlformats.org/officeDocument/2006/relationships/hyperlink" Target="https://meteor-uat.aihw.gov.au/RegistrationAuthority/17" TargetMode="External" Id="R278e78269a394453" /><Relationship Type="http://schemas.openxmlformats.org/officeDocument/2006/relationships/hyperlink" Target="https://meteor-uat.aihw.gov.au/content/647089" TargetMode="External" Id="R8ac3d311be75404a" /><Relationship Type="http://schemas.openxmlformats.org/officeDocument/2006/relationships/hyperlink" Target="https://meteor-uat.aihw.gov.au/RegistrationAuthority/14" TargetMode="External" Id="R3856109ae30045b6" /><Relationship Type="http://schemas.openxmlformats.org/officeDocument/2006/relationships/hyperlink" Target="https://meteor-uat.aihw.gov.au/RegistrationAuthority/17" TargetMode="External" Id="R56ec39df384e4f7e" /><Relationship Type="http://schemas.openxmlformats.org/officeDocument/2006/relationships/hyperlink" Target="https://meteor-uat.aihw.gov.au/content/641379" TargetMode="External" Id="R1289c8dcf3a44810" /><Relationship Type="http://schemas.openxmlformats.org/officeDocument/2006/relationships/hyperlink" Target="https://meteor-uat.aihw.gov.au/RegistrationAuthority/14" TargetMode="External" Id="R5baf20755a0d419a" /><Relationship Type="http://schemas.openxmlformats.org/officeDocument/2006/relationships/hyperlink" Target="https://meteor-uat.aihw.gov.au/RegistrationAuthority/6" TargetMode="External" Id="Ra31027a96f9f448b" /><Relationship Type="http://schemas.openxmlformats.org/officeDocument/2006/relationships/hyperlink" Target="https://meteor-uat.aihw.gov.au/RegistrationAuthority/17" TargetMode="External" Id="Ra779d4f744e8460b" /><Relationship Type="http://schemas.openxmlformats.org/officeDocument/2006/relationships/hyperlink" Target="https://meteor-uat.aihw.gov.au/content/699716" TargetMode="External" Id="R0e3c82d57e47469e" /><Relationship Type="http://schemas.openxmlformats.org/officeDocument/2006/relationships/hyperlink" Target="https://meteor-uat.aihw.gov.au/RegistrationAuthority/14" TargetMode="External" Id="R46722db41e174f69" /><Relationship Type="http://schemas.openxmlformats.org/officeDocument/2006/relationships/hyperlink" Target="https://meteor-uat.aihw.gov.au/RegistrationAuthority/17" TargetMode="External" Id="Rba37bf90840043bd" /><Relationship Type="http://schemas.openxmlformats.org/officeDocument/2006/relationships/hyperlink" Target="https://meteor-uat.aihw.gov.au/content/589101" TargetMode="External" Id="R98d09a48e13f4d3b" /><Relationship Type="http://schemas.openxmlformats.org/officeDocument/2006/relationships/hyperlink" Target="https://meteor-uat.aihw.gov.au/RegistrationAuthority/14" TargetMode="External" Id="R7071648fa8d147ec" /><Relationship Type="http://schemas.openxmlformats.org/officeDocument/2006/relationships/hyperlink" Target="https://meteor-uat.aihw.gov.au/RegistrationAuthority/17" TargetMode="External" Id="Re84fe3de99194db1" /></Relationships>
</file>

<file path=word/_rels/header1.xml.rels>&#65279;<?xml version="1.0" encoding="utf-8"?><Relationships xmlns="http://schemas.openxmlformats.org/package/2006/relationships"><Relationship Type="http://schemas.openxmlformats.org/officeDocument/2006/relationships/image" Target="/media/image.png" Id="R9c917befcdbd4028" /></Relationships>
</file>