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3ab7715d74df0" /></Relationships>
</file>

<file path=word/document.xml><?xml version="1.0" encoding="utf-8"?>
<w:document xmlns:r="http://schemas.openxmlformats.org/officeDocument/2006/relationships" xmlns:w="http://schemas.openxmlformats.org/wordprocessingml/2006/main">
  <w:body>
    <w:p>
      <w:pPr>
        <w:pStyle w:val="Title"/>
      </w:pPr>
      <w:r>
        <w:t>Person—blood pressure (diastolic invasive), millimetres of mercury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(diastolic invasive), 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(diastolic invasive)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fa6fe10ba47cf">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diastolic </w:t>
            </w:r>
          </w:p>
          <w:p>
            <w:hyperlink w:tooltip="The pressure exerted by blood against the walls of the blood vessels - i.e. arteries, capillaries or veins." w:history="true" r:id="R23d6e77af5ed4ada">
              <w:r>
                <w:rPr>
                  <w:rStyle w:val="Hyperlink"/>
                  <w:b/>
                </w:rPr>
                <w:t xml:space="preserve">blood pressure</w:t>
              </w:r>
            </w:hyperlink>
            <w:r>
              <w:rPr>
                <w:rStyle w:val="row-content-rich-text"/>
              </w:rPr>
              <w:t xml:space="preserve">, measured invasively in millimetres of mercury.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bc11b1699f4488">
              <w:r>
                <w:rPr>
                  <w:rStyle w:val="Hyperlink"/>
                </w:rPr>
                <w:t xml:space="preserve">Person—blood pressure (diastolic)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90503cd3564026">
              <w:r>
                <w:rPr>
                  <w:rStyle w:val="Hyperlink"/>
                </w:rPr>
                <w:t xml:space="preserve">Millimetres of mercury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recording the diastolic reading, use phase V Korotkoff (disappearance of sound) or IV Korotkoff (muffling of sound).</w:t>
            </w:r>
          </w:p>
          <w:p>
            <w:pPr/>
            <w:r>
              <w:rPr>
                <w:rStyle w:val="row-content-rich-text"/>
              </w:rPr>
              <w:t xml:space="preserve">Values measured by invasive/automated methods i.e intra arterial catheter, should be recorded in preference to those values collected by the non invasive methods.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Knaus WA, Draper EA, Wagner DP, Zimmerman JE. APACHE II: A severity of disease classification system. Crit Care Med 1985;13:818-828</w:t>
            </w:r>
          </w:p>
          <w:p>
            <w:pPr/>
            <w:r>
              <w:rPr>
                <w:rStyle w:val="row-content-rich-text"/>
              </w:rPr>
              <w:t xml:space="preserve">Knaus WA, Draper EA, Bergner M, Murphy DJ, Harrell FE. The APACHE III Prognostic System: Risk Prediction of Hospital Mortality for Critically III Hospitalized Adults. Chest 1991;100:1619-1636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d774c0880d4973">
              <w:r>
                <w:rPr>
                  <w:rStyle w:val="Hyperlink"/>
                </w:rPr>
                <w:t xml:space="preserve">Intensive care DSS</w:t>
              </w:r>
            </w:hyperlink>
          </w:p>
          <w:p>
            <w:pPr>
              <w:pStyle w:val="registration-status"/>
              <w:spacing w:before="0" w:after="0"/>
            </w:pPr>
            <w:hyperlink w:history="true" r:id="R147cff271dba4c6f">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The diastolic BP measured in mmHg that accompanied the worst systolic BP recorded during the first 24 hours of intensive care is used.</w:t>
            </w:r>
          </w:p>
          <w:p>
            <w:r>
              <w:rPr>
                <w:rStyle w:val="row-content"/>
              </w:rPr>
              <w:t xml:space="preserve">Used in the calculation of the mean arterial pressure (MAP) for the APACHE II and III scores if no direct measure is available.</w:t>
            </w:r>
          </w:p>
          <w:p>
            <w:r>
              <w:br/>
            </w:r>
            <w:r>
              <w:br/>
            </w:r>
          </w:p>
        </w:tc>
      </w:tr>
    </w:tbl>
    <w:p/>
    <w:tbl>
      <w:tblPr>
        <w:tblStyle w:val="TableGrid"/>
        <w:tblW w:w="0" w:type="auto"/>
      </w:tblPr>
    </w:tbl>
    <w:p>
      <w:r>
        <w:br/>
      </w:r>
    </w:p>
    <w:sectPr>
      <w:footerReference xmlns:r="http://schemas.openxmlformats.org/officeDocument/2006/relationships" w:type="default" r:id="R45c70c71afad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9b99ac105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70c71afad49b9" /><Relationship Type="http://schemas.openxmlformats.org/officeDocument/2006/relationships/header" Target="/word/header1.xml" Id="Ra969d7d616a64d50" /><Relationship Type="http://schemas.openxmlformats.org/officeDocument/2006/relationships/settings" Target="/word/settings.xml" Id="Rc58c827ebd154d0a" /><Relationship Type="http://schemas.openxmlformats.org/officeDocument/2006/relationships/styles" Target="/word/styles.xml" Id="Rb39423f7d9fe4e19" /><Relationship Type="http://schemas.openxmlformats.org/officeDocument/2006/relationships/hyperlink" Target="https://meteor-uat.aihw.gov.au/RegistrationAuthority/14" TargetMode="External" Id="Rd98fa6fe10ba47cf" /><Relationship Type="http://schemas.openxmlformats.org/officeDocument/2006/relationships/hyperlink" Target="https://meteor-uat.aihw.gov.au/content/327210" TargetMode="External" Id="R23d6e77af5ed4ada" /><Relationship Type="http://schemas.openxmlformats.org/officeDocument/2006/relationships/hyperlink" Target="https://meteor-uat.aihw.gov.au/content/269544" TargetMode="External" Id="R3cbc11b1699f4488" /><Relationship Type="http://schemas.openxmlformats.org/officeDocument/2006/relationships/hyperlink" Target="https://meteor-uat.aihw.gov.au/content/270671" TargetMode="External" Id="Re590503cd3564026" /><Relationship Type="http://schemas.openxmlformats.org/officeDocument/2006/relationships/hyperlink" Target="https://meteor-uat.aihw.gov.au/content/316130" TargetMode="External" Id="R94d774c0880d4973" /><Relationship Type="http://schemas.openxmlformats.org/officeDocument/2006/relationships/hyperlink" Target="https://meteor-uat.aihw.gov.au/RegistrationAuthority/14" TargetMode="External" Id="R147cff271dba4c6f" /></Relationships>
</file>

<file path=word/_rels/header1.xml.rels>&#65279;<?xml version="1.0" encoding="utf-8"?><Relationships xmlns="http://schemas.openxmlformats.org/package/2006/relationships"><Relationship Type="http://schemas.openxmlformats.org/officeDocument/2006/relationships/image" Target="/media/image.png" Id="Re7d9b99ac1054e08" /></Relationships>
</file>