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ac56b79fa4dc0"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1596d939d459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4cc1f380aac43e9">
              <w:r>
                <w:rPr>
                  <w:rStyle w:val="Hyperlink"/>
                  <w:color w:val="244061"/>
                </w:rPr>
                <w:t xml:space="preserve">Health!</w:t>
              </w:r>
            </w:hyperlink>
            <w:r>
              <w:rPr>
                <w:rStyle w:val="row-content"/>
                <w:color w:val="244061"/>
              </w:rPr>
              <w:t xml:space="preserve">, Standard 29/11/2006</w:t>
            </w:r>
          </w:p>
          <w:p>
            <w:pPr>
              <w:spacing w:before="0" w:after="0"/>
            </w:pPr>
            <w:hyperlink w:history="true" r:id="R0dc9086d84f54ba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person's body structure compared with accepted population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913472b2c045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d13a45568e4a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b5cc926e8941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66d498c77f4125">
              <w:r>
                <w:rPr>
                  <w:rStyle w:val="Hyperlink"/>
                </w:rPr>
                <w:t xml:space="preserve">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specified body structure compared with accepted population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3e6b7f0854f86">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e69752a6d4def">
              <w:r>
                <w:rPr>
                  <w:rStyle w:val="Hyperlink"/>
                </w:rPr>
                <w:t xml:space="preserve">Person—nature of impairment of body structure, code (ICF 2001) N</w:t>
              </w:r>
            </w:hyperlink>
          </w:p>
          <w:p>
            <w:pPr>
              <w:pStyle w:val="registration-status"/>
              <w:spacing w:before="0" w:after="0"/>
            </w:pPr>
            <w:hyperlink w:history="true" r:id="R73446d5ad45f44f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e04a34a3ac2477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8d29acf40554027">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dba781cdd317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db99ca386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781cdd31747af" /><Relationship Type="http://schemas.openxmlformats.org/officeDocument/2006/relationships/header" Target="/word/header1.xml" Id="Rc41bd2ad23fb42c4" /><Relationship Type="http://schemas.openxmlformats.org/officeDocument/2006/relationships/settings" Target="/word/settings.xml" Id="Rc60d4ae099a843ce" /><Relationship Type="http://schemas.openxmlformats.org/officeDocument/2006/relationships/styles" Target="/word/styles.xml" Id="R858f250ca6c14634" /><Relationship Type="http://schemas.openxmlformats.org/officeDocument/2006/relationships/hyperlink" Target="https://meteor-uat.aihw.gov.au/RegistrationAuthority/3" TargetMode="External" Id="R26c1596d939d4593" /><Relationship Type="http://schemas.openxmlformats.org/officeDocument/2006/relationships/hyperlink" Target="https://meteor-uat.aihw.gov.au/RegistrationAuthority/14" TargetMode="External" Id="Re4cc1f380aac43e9" /><Relationship Type="http://schemas.openxmlformats.org/officeDocument/2006/relationships/hyperlink" Target="https://meteor-uat.aihw.gov.au/RegistrationAuthority/18" TargetMode="External" Id="R0dc9086d84f54ba1" /><Relationship Type="http://schemas.openxmlformats.org/officeDocument/2006/relationships/hyperlink" Target="https://meteor-uat.aihw.gov.au/content/268955" TargetMode="External" Id="R98913472b2c045f4" /><Relationship Type="http://schemas.openxmlformats.org/officeDocument/2006/relationships/hyperlink" Target="https://www.ag.gov.au/Publications/Pages/AustralianGovernmentGuidelinesontheRecognitionofSexandGender.aspx" TargetMode="External" Id="Rdbd13a45568e4ae7" /><Relationship Type="http://schemas.openxmlformats.org/officeDocument/2006/relationships/hyperlink" Target="http://abs.gov.au/AUSSTATS/abs@.nsf/Lookup/1200.0.55.012Main+Features12016?OpenDocument" TargetMode="External" Id="R59b5cc926e894160" /><Relationship Type="http://schemas.openxmlformats.org/officeDocument/2006/relationships/hyperlink" Target="https://meteor-uat.aihw.gov.au/content/320276" TargetMode="External" Id="R3166d498c77f4125" /><Relationship Type="http://schemas.openxmlformats.org/officeDocument/2006/relationships/hyperlink" Target="https://meteor-uat.aihw.gov.au/content/525483" TargetMode="External" Id="R0eb3e6b7f0854f86" /><Relationship Type="http://schemas.openxmlformats.org/officeDocument/2006/relationships/hyperlink" Target="https://meteor-uat.aihw.gov.au/content/320171" TargetMode="External" Id="R4dfe69752a6d4def" /><Relationship Type="http://schemas.openxmlformats.org/officeDocument/2006/relationships/hyperlink" Target="https://meteor-uat.aihw.gov.au/RegistrationAuthority/3" TargetMode="External" Id="R73446d5ad45f44fc" /><Relationship Type="http://schemas.openxmlformats.org/officeDocument/2006/relationships/hyperlink" Target="https://meteor-uat.aihw.gov.au/RegistrationAuthority/18" TargetMode="External" Id="R1e04a34a3ac2477c" /><Relationship Type="http://schemas.openxmlformats.org/officeDocument/2006/relationships/hyperlink" Target="https://meteor-uat.aihw.gov.au/RegistrationAuthority/14" TargetMode="External" Id="Rc8d29acf40554027" /></Relationships>
</file>

<file path=word/_rels/header1.xml.rels>&#65279;<?xml version="1.0" encoding="utf-8"?><Relationships xmlns="http://schemas.openxmlformats.org/package/2006/relationships"><Relationship Type="http://schemas.openxmlformats.org/officeDocument/2006/relationships/image" Target="/media/image.png" Id="R929db99ca38645b9" /></Relationships>
</file>