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eba15f25cf4a9c" /></Relationships>
</file>

<file path=word/document.xml><?xml version="1.0" encoding="utf-8"?>
<w:document xmlns:r="http://schemas.openxmlformats.org/officeDocument/2006/relationships" xmlns:w="http://schemas.openxmlformats.org/wordprocessingml/2006/main">
  <w:body>
    <w:p>
      <w:pPr>
        <w:pStyle w:val="Title"/>
      </w:pPr>
      <w:r>
        <w:t>Body structures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93a722fab4ff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e06f4f2cd734bd7">
              <w:r>
                <w:rPr>
                  <w:rStyle w:val="Hyperlink"/>
                  <w:color w:val="244061"/>
                </w:rPr>
                <w:t xml:space="preserve">Health!</w:t>
              </w:r>
            </w:hyperlink>
            <w:r>
              <w:rPr>
                <w:rStyle w:val="row-content"/>
                <w:color w:val="244061"/>
              </w:rPr>
              <w:t xml:space="preserve">, Standard 29/11/2006</w:t>
            </w:r>
          </w:p>
          <w:p>
            <w:pPr>
              <w:spacing w:before="0" w:after="0"/>
            </w:pPr>
            <w:hyperlink w:history="true" r:id="Re1ad3dc42bf944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 </w:t>
            </w:r>
          </w:p>
          <w:p>
            <w:pPr>
              <w:pStyle w:val="ListParagraph"/>
              <w:numPr>
                <w:ilvl w:val="0"/>
                <w:numId w:val="2"/>
              </w:numPr>
            </w:pPr>
            <w:r>
              <w:rPr>
                <w:rStyle w:val="row-content-rich-text"/>
              </w:rPr>
              <w:t xml:space="preserve">Activities and participation cluster </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Body structures are anatomical parts of the body such as organs, limbs and their components.</w:t>
            </w:r>
          </w:p>
          <w:p>
            <w:pPr>
              <w:spacing w:after="160"/>
            </w:pPr>
            <w:r>
              <w:rPr>
                <w:rStyle w:val="row-content-rich-text"/>
              </w:rPr>
              <w:t xml:space="preserve">The Body structures cluster collects information on the presence and extent of impairment, the nature of the change and the location of the impairment for the eight body structure domains listed below:</w:t>
            </w:r>
          </w:p>
          <w:p>
            <w:pPr>
              <w:pStyle w:val="ListParagraph"/>
              <w:numPr>
                <w:ilvl w:val="0"/>
                <w:numId w:val="3"/>
              </w:numPr>
            </w:pPr>
            <w:r>
              <w:rPr>
                <w:rStyle w:val="row-content-rich-text"/>
              </w:rPr>
              <w:t xml:space="preserve">Structures of the nervous system </w:t>
            </w:r>
          </w:p>
          <w:p>
            <w:pPr>
              <w:pStyle w:val="ListParagraph"/>
              <w:numPr>
                <w:ilvl w:val="0"/>
                <w:numId w:val="3"/>
              </w:numPr>
            </w:pPr>
            <w:r>
              <w:rPr>
                <w:rStyle w:val="row-content-rich-text"/>
              </w:rPr>
              <w:t xml:space="preserve">The eye, ear and related structures </w:t>
            </w:r>
          </w:p>
          <w:p>
            <w:pPr>
              <w:pStyle w:val="ListParagraph"/>
              <w:numPr>
                <w:ilvl w:val="0"/>
                <w:numId w:val="3"/>
              </w:numPr>
            </w:pPr>
            <w:r>
              <w:rPr>
                <w:rStyle w:val="row-content-rich-text"/>
              </w:rPr>
              <w:t xml:space="preserve">Structures involved in voice and speech </w:t>
            </w:r>
          </w:p>
          <w:p>
            <w:pPr>
              <w:pStyle w:val="ListParagraph"/>
              <w:numPr>
                <w:ilvl w:val="0"/>
                <w:numId w:val="3"/>
              </w:numPr>
            </w:pPr>
            <w:r>
              <w:rPr>
                <w:rStyle w:val="row-content-rich-text"/>
              </w:rPr>
              <w:t xml:space="preserve">Structures of the cardiovascular, immunological and respiratory systems </w:t>
            </w:r>
          </w:p>
          <w:p>
            <w:pPr>
              <w:pStyle w:val="ListParagraph"/>
              <w:numPr>
                <w:ilvl w:val="0"/>
                <w:numId w:val="3"/>
              </w:numPr>
            </w:pPr>
            <w:r>
              <w:rPr>
                <w:rStyle w:val="row-content-rich-text"/>
              </w:rPr>
              <w:t xml:space="preserve">Structures related to the digestive, metabolism and endocrine systems </w:t>
            </w:r>
          </w:p>
          <w:p>
            <w:pPr>
              <w:pStyle w:val="ListParagraph"/>
              <w:numPr>
                <w:ilvl w:val="0"/>
                <w:numId w:val="3"/>
              </w:numPr>
            </w:pPr>
            <w:r>
              <w:rPr>
                <w:rStyle w:val="row-content-rich-text"/>
              </w:rPr>
              <w:t xml:space="preserve">Structures related to genitourinary and reproductive systems </w:t>
            </w:r>
          </w:p>
          <w:p>
            <w:pPr>
              <w:pStyle w:val="ListParagraph"/>
              <w:numPr>
                <w:ilvl w:val="0"/>
                <w:numId w:val="3"/>
              </w:numPr>
            </w:pPr>
            <w:r>
              <w:rPr>
                <w:rStyle w:val="row-content-rich-text"/>
              </w:rPr>
              <w:t xml:space="preserve">Structures related to movement </w:t>
            </w:r>
          </w:p>
          <w:p>
            <w:pPr>
              <w:pStyle w:val="ListParagraph"/>
              <w:numPr>
                <w:ilvl w:val="0"/>
                <w:numId w:val="3"/>
              </w:numPr>
            </w:pPr>
            <w:r>
              <w:rPr>
                <w:rStyle w:val="row-content-rich-text"/>
              </w:rPr>
              <w:t xml:space="preserve">Skin and related structures</w:t>
            </w:r>
          </w:p>
          <w:p>
            <w:pPr>
              <w:spacing w:after="160"/>
            </w:pPr>
            <w:r>
              <w:rPr>
                <w:rStyle w:val="row-content-rich-text"/>
              </w:rPr>
              <w:t xml:space="preserve">Impairments of body structures, as defined in the ICF, are problems in body structure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population standards or averages.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Body structures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structure, code (ICF 2001) AN[NNNN] is a data element supported by the value domain Body structure code (ICF 2001) AN(NNNN) that represents a neutral list of structures from the ICF. This data element can be used to record positive or neutral body structure, as well as impairment of a specified body structure when used in conjunction with Person—extent of impairment of body structure, code (ICF 2001) N.</w:t>
            </w:r>
          </w:p>
          <w:p>
            <w:pPr>
              <w:spacing w:after="160"/>
            </w:pPr>
            <w:r>
              <w:rPr>
                <w:rStyle w:val="row-content-rich-text"/>
              </w:rPr>
              <w:t xml:space="preserve">It is optional to record the location and nature of the impairment using Person—nature of impairment of body structure, code (ICF 2001) X and Person—location of impairment of body structure, code (ICF 2001) X respectively.</w:t>
            </w:r>
          </w:p>
          <w:p>
            <w:pPr>
              <w:spacing w:after="160"/>
            </w:pPr>
            <w:r>
              <w:rPr>
                <w:rStyle w:val="row-content-rich-text"/>
              </w:rPr>
              <w:t xml:space="preserve">There are numerous possible methods for collecting body structures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3d5da0ab0e41e6">
              <w:r>
                <w:rPr>
                  <w:rStyle w:val="Hyperlink"/>
                </w:rPr>
                <w:t xml:space="preserve">Disability and need for assistance cluster</w:t>
              </w:r>
            </w:hyperlink>
          </w:p>
          <w:p>
            <w:pPr>
              <w:pStyle w:val="registration-status"/>
              <w:spacing w:before="0" w:after="0"/>
            </w:pPr>
            <w:hyperlink w:history="true" r:id="R84b6b10ef3f745f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e39485dfefb0493c">
              <w:r>
                <w:rPr>
                  <w:rStyle w:val="Hyperlink"/>
                  <w:color w:val="244061"/>
                </w:rPr>
                <w:t xml:space="preserve">Disability</w:t>
              </w:r>
            </w:hyperlink>
            <w:r>
              <w:rPr>
                <w:rStyle w:val="row-content"/>
                <w:color w:val="244061"/>
              </w:rPr>
              <w:t xml:space="preserve">, Standard 13/08/2015</w:t>
            </w:r>
          </w:p>
          <w:p>
            <w:r>
              <w:br/>
            </w:r>
            <w:hyperlink w:history="true" r:id="Rdcc5ed007f7d4db8">
              <w:r>
                <w:rPr>
                  <w:rStyle w:val="Hyperlink"/>
                </w:rPr>
                <w:t xml:space="preserve">Functioning and Disability DSS </w:t>
              </w:r>
            </w:hyperlink>
          </w:p>
          <w:p>
            <w:pPr>
              <w:pStyle w:val="registration-status"/>
              <w:spacing w:before="0" w:after="0"/>
            </w:pPr>
            <w:hyperlink w:history="true" r:id="Rc4a9f95fc0c44238">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0153347a481421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b01029ba6a247fc">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b7d336a1a432e">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e9d7c3f1e4736">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d809f46ed4d4c">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44e6843c8459b">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23fdb15073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4d802bb2c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3fdb150734961" /><Relationship Type="http://schemas.openxmlformats.org/officeDocument/2006/relationships/header" Target="/word/header1.xml" Id="R6981fc8385ec4c8f" /><Relationship Type="http://schemas.openxmlformats.org/officeDocument/2006/relationships/settings" Target="/word/settings.xml" Id="R18bab238813c45fd" /><Relationship Type="http://schemas.openxmlformats.org/officeDocument/2006/relationships/styles" Target="/word/styles.xml" Id="R9645f61f5b5d4498" /><Relationship Type="http://schemas.openxmlformats.org/officeDocument/2006/relationships/numbering" Target="/word/numbering.xml" Id="Rc02e509f83464c9f" /><Relationship Type="http://schemas.openxmlformats.org/officeDocument/2006/relationships/hyperlink" Target="https://meteor-uat.aihw.gov.au/RegistrationAuthority/3" TargetMode="External" Id="R12a93a722fab4ff8" /><Relationship Type="http://schemas.openxmlformats.org/officeDocument/2006/relationships/hyperlink" Target="https://meteor-uat.aihw.gov.au/RegistrationAuthority/14" TargetMode="External" Id="R8e06f4f2cd734bd7" /><Relationship Type="http://schemas.openxmlformats.org/officeDocument/2006/relationships/hyperlink" Target="https://meteor-uat.aihw.gov.au/RegistrationAuthority/18" TargetMode="External" Id="Re1ad3dc42bf94412" /><Relationship Type="http://schemas.openxmlformats.org/officeDocument/2006/relationships/hyperlink" Target="https://meteor-uat.aihw.gov.au/content/484548" TargetMode="External" Id="R1f3d5da0ab0e41e6" /><Relationship Type="http://schemas.openxmlformats.org/officeDocument/2006/relationships/hyperlink" Target="https://meteor-uat.aihw.gov.au/RegistrationAuthority/3" TargetMode="External" Id="R84b6b10ef3f745fe" /><Relationship Type="http://schemas.openxmlformats.org/officeDocument/2006/relationships/hyperlink" Target="https://meteor-uat.aihw.gov.au/RegistrationAuthority/18" TargetMode="External" Id="Re39485dfefb0493c" /><Relationship Type="http://schemas.openxmlformats.org/officeDocument/2006/relationships/hyperlink" Target="https://meteor-uat.aihw.gov.au/content/320319" TargetMode="External" Id="Rdcc5ed007f7d4db8" /><Relationship Type="http://schemas.openxmlformats.org/officeDocument/2006/relationships/hyperlink" Target="https://meteor-uat.aihw.gov.au/RegistrationAuthority/3" TargetMode="External" Id="Rc4a9f95fc0c44238" /><Relationship Type="http://schemas.openxmlformats.org/officeDocument/2006/relationships/hyperlink" Target="https://meteor-uat.aihw.gov.au/RegistrationAuthority/18" TargetMode="External" Id="R30153347a481421a" /><Relationship Type="http://schemas.openxmlformats.org/officeDocument/2006/relationships/hyperlink" Target="https://meteor-uat.aihw.gov.au/RegistrationAuthority/14" TargetMode="External" Id="Rdb01029ba6a247fc" /><Relationship Type="http://schemas.openxmlformats.org/officeDocument/2006/relationships/hyperlink" Target="https://meteor-uat.aihw.gov.au/content/320147" TargetMode="External" Id="Rf13b7d336a1a432e" /><Relationship Type="http://schemas.openxmlformats.org/officeDocument/2006/relationships/hyperlink" Target="https://meteor-uat.aihw.gov.au/content/320165" TargetMode="External" Id="R576e9d7c3f1e4736" /><Relationship Type="http://schemas.openxmlformats.org/officeDocument/2006/relationships/hyperlink" Target="https://meteor-uat.aihw.gov.au/content/320177" TargetMode="External" Id="Rc82d809f46ed4d4c" /><Relationship Type="http://schemas.openxmlformats.org/officeDocument/2006/relationships/hyperlink" Target="https://meteor-uat.aihw.gov.au/content/320171" TargetMode="External" Id="R68344e6843c8459b" /></Relationships>
</file>

<file path=word/_rels/header1.xml.rels>&#65279;<?xml version="1.0" encoding="utf-8"?><Relationships xmlns="http://schemas.openxmlformats.org/package/2006/relationships"><Relationship Type="http://schemas.openxmlformats.org/officeDocument/2006/relationships/image" Target="/media/image.png" Id="Rd714d802bb2c495d" /></Relationships>
</file>