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d77105c8604ae0" /></Relationships>
</file>

<file path=word/document.xml><?xml version="1.0" encoding="utf-8"?>
<w:document xmlns:r="http://schemas.openxmlformats.org/officeDocument/2006/relationships" xmlns:w="http://schemas.openxmlformats.org/wordprocessingml/2006/main">
  <w:body>
    <w:p>
      <w:pPr>
        <w:pStyle w:val="Title"/>
      </w:pPr>
      <w:r>
        <w:t>Female—pregnancy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5e8b23e2248b3">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female person is currently pregnant,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dd517d50e45d2">
              <w:r>
                <w:rPr>
                  <w:rStyle w:val="Hyperlink"/>
                </w:rPr>
                <w:t xml:space="preserve">Female—pregnancy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82e04e039447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female person is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a2c1161a4e48a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d913d3cc4541d4">
              <w:r>
                <w:rPr>
                  <w:rStyle w:val="Hyperlink"/>
                </w:rPr>
                <w:t xml:space="preserve">Pregnancy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44de77b7ee4d0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f5309c1c74fc1">
              <w:r>
                <w:rPr>
                  <w:rStyle w:val="Hyperlink"/>
                  <w:color w:val="244061"/>
                </w:rPr>
                <w:t xml:space="preserve">Health!</w:t>
              </w:r>
            </w:hyperlink>
            <w:r>
              <w:rPr>
                <w:rStyle w:val="row-content"/>
                <w:color w:val="244061"/>
              </w:rPr>
              <w:t xml:space="preserve">, Standard 21/09/2005</w:t>
            </w:r>
          </w:p>
          <w:p>
            <w:pPr>
              <w:spacing w:before="0" w:after="0"/>
            </w:pPr>
            <w:hyperlink w:history="true" r:id="R5291e4bf8d7c4cc3">
              <w:r>
                <w:rPr>
                  <w:rStyle w:val="Hyperlink"/>
                  <w:color w:val="244061"/>
                </w:rPr>
                <w:t xml:space="preserve">Housing assistance</w:t>
              </w:r>
            </w:hyperlink>
            <w:r>
              <w:rPr>
                <w:rStyle w:val="row-content"/>
                <w:color w:val="244061"/>
              </w:rPr>
              <w:t xml:space="preserve">, Standard 10/02/2006</w:t>
            </w:r>
          </w:p>
          <w:p>
            <w:pPr>
              <w:spacing w:before="0" w:after="0"/>
            </w:pPr>
            <w:hyperlink w:history="true" r:id="R227092981b25414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db63a4d2ab94f46">
              <w:r>
                <w:rPr>
                  <w:rStyle w:val="Hyperlink"/>
                  <w:color w:val="244061"/>
                </w:rPr>
                <w:t xml:space="preserve">Early Childhood</w:t>
              </w:r>
            </w:hyperlink>
            <w:r>
              <w:rPr>
                <w:rStyle w:val="row-content"/>
                <w:color w:val="244061"/>
              </w:rPr>
              <w:t xml:space="preserve">, Standard 21/05/2010</w:t>
            </w:r>
          </w:p>
          <w:p>
            <w:pPr>
              <w:spacing w:before="0" w:after="0"/>
            </w:pPr>
            <w:hyperlink w:history="true" r:id="R1a3848e5ece440d9">
              <w:r>
                <w:rPr>
                  <w:rStyle w:val="Hyperlink"/>
                  <w:color w:val="244061"/>
                </w:rPr>
                <w:t xml:space="preserve">Homelessness</w:t>
              </w:r>
            </w:hyperlink>
            <w:r>
              <w:rPr>
                <w:rStyle w:val="row-content"/>
                <w:color w:val="244061"/>
              </w:rPr>
              <w:t xml:space="preserve">, Standard 23/08/2010</w:t>
            </w:r>
          </w:p>
          <w:p>
            <w:pPr>
              <w:spacing w:before="0" w:after="0"/>
            </w:pPr>
            <w:hyperlink w:history="true" r:id="R4accab8d38e84a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ba91c248b04793">
              <w:r>
                <w:rPr>
                  <w:rStyle w:val="Hyperlink"/>
                  <w:color w:val="244061"/>
                </w:rPr>
                <w:t xml:space="preserve">Disability</w:t>
              </w:r>
            </w:hyperlink>
            <w:r>
              <w:rPr>
                <w:rStyle w:val="row-content"/>
                <w:color w:val="244061"/>
              </w:rPr>
              <w:t xml:space="preserve">, Standard 07/10/2014</w:t>
            </w:r>
          </w:p>
          <w:p>
            <w:pPr>
              <w:spacing w:before="0" w:after="0"/>
            </w:pPr>
            <w:hyperlink w:history="true" r:id="Rf21d831edb4c4e6b">
              <w:r>
                <w:rPr>
                  <w:rStyle w:val="Hyperlink"/>
                  <w:color w:val="244061"/>
                </w:rPr>
                <w:t xml:space="preserve">Indigenous</w:t>
              </w:r>
            </w:hyperlink>
            <w:r>
              <w:rPr>
                <w:rStyle w:val="row-content"/>
                <w:color w:val="244061"/>
              </w:rPr>
              <w:t xml:space="preserve">, Standard 13/03/2015</w:t>
            </w:r>
          </w:p>
          <w:p>
            <w:pPr>
              <w:spacing w:before="0" w:after="0"/>
            </w:pPr>
            <w:hyperlink w:history="true" r:id="R793eb7b46be44c8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female individual currently pregnant.</w:t>
            </w:r>
          </w:p>
          <w:p>
            <w:pPr/>
            <w:r>
              <w:rPr>
                <w:rStyle w:val="row-content-rich-text"/>
              </w:rPr>
              <w:t xml:space="preserve">CODE 2   No</w:t>
            </w:r>
            <w:r>
              <w:br/>
            </w:r>
            <w:r>
              <w:rPr>
                <w:rStyle w:val="row-content-rich-text"/>
              </w:rPr>
              <w:t xml:space="preserve">Record if the female individual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0c5a36b86c4517">
              <w:r>
                <w:rPr>
                  <w:rStyle w:val="Hyperlink"/>
                </w:rPr>
                <w:t xml:space="preserve">Female—current pregnancy status, code N</w:t>
              </w:r>
            </w:hyperlink>
          </w:p>
          <w:p>
            <w:pPr>
              <w:pStyle w:val="registration-status"/>
              <w:spacing w:before="0" w:after="0"/>
            </w:pPr>
            <w:hyperlink w:history="true" r:id="Rb5be5038d5f148dc">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66bdb286b42c2">
              <w:r>
                <w:rPr>
                  <w:rStyle w:val="Hyperlink"/>
                </w:rPr>
                <w:t xml:space="preserve">Diabetes (clinical) NBPDS</w:t>
              </w:r>
            </w:hyperlink>
          </w:p>
          <w:p>
            <w:pPr>
              <w:pStyle w:val="registration-status"/>
              <w:spacing w:before="0" w:after="0"/>
            </w:pPr>
            <w:hyperlink w:history="true" r:id="R70a1cc58c67c4dd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w:t>
            </w:r>
          </w:p>
          <w:p>
            <w:pPr>
              <w:pStyle w:val="ListParagraph"/>
              <w:numPr>
                <w:ilvl w:val="0"/>
                <w:numId w:val="2"/>
              </w:numPr>
            </w:pPr>
            <w:r>
              <w:rPr>
                <w:rStyle w:val="row-content"/>
              </w:rPr>
              <w:t xml:space="preserve">monitor HbA1c every 4-6 weeks or more frequently if indicated to ensure optimal metabolic control during pregnancy</w:t>
            </w:r>
          </w:p>
          <w:p>
            <w:pPr>
              <w:pStyle w:val="ListParagraph"/>
              <w:numPr>
                <w:ilvl w:val="0"/>
                <w:numId w:val="2"/>
              </w:numPr>
            </w:pPr>
            <w:r>
              <w:rPr>
                <w:rStyle w:val="row-content"/>
              </w:rPr>
              <w:t xml:space="preserve">advise patients to monitor blood glucose frequently and urinary ketones</w:t>
            </w:r>
          </w:p>
          <w:p>
            <w:pPr>
              <w:pStyle w:val="ListParagraph"/>
              <w:numPr>
                <w:ilvl w:val="0"/>
                <w:numId w:val="2"/>
              </w:numPr>
            </w:pPr>
            <w:r>
              <w:rPr>
                <w:rStyle w:val="row-content"/>
              </w:rPr>
              <w:t xml:space="preserve">initial assessment and on going monitoring for signs or progression of diabetes complications</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w:t>
            </w:r>
            <w:r>
              <w:br/>
            </w:r>
            <w:r>
              <w:rPr>
                <w:rStyle w:val="row-content"/>
              </w:rPr>
              <w:t xml:space="preserve">        • Fasting &lt;5.5 mmol/L</w:t>
            </w:r>
            <w:r>
              <w:br/>
            </w:r>
            <w:r>
              <w:rPr>
                <w:rStyle w:val="row-content"/>
              </w:rPr>
              <w:t xml:space="preserve">        • Post-prandial &lt; 8.0 mmol/L at 1 hour, &lt; 7mmol/L at 2 hours.</w:t>
            </w:r>
          </w:p>
          <w:p>
            <w:pPr>
              <w:pStyle w:val="ListParagraph"/>
              <w:numPr>
                <w:ilvl w:val="0"/>
                <w:numId w:val="3"/>
              </w:numPr>
            </w:pPr>
            <w:r>
              <w:rPr>
                <w:rStyle w:val="row-content"/>
              </w:rPr>
              <w:t xml:space="preserve">HbA1c levels within normal range for pregnancy. (The reference range for HbA1c will be lower during pregnancy).</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w:t>
            </w:r>
          </w:p>
          <w:p>
            <w:pPr>
              <w:pStyle w:val="ListParagraph"/>
              <w:numPr>
                <w:ilvl w:val="0"/>
                <w:numId w:val="4"/>
              </w:numPr>
            </w:pPr>
            <w:r>
              <w:rPr>
                <w:rStyle w:val="row-content"/>
              </w:rPr>
              <w:t xml:space="preserve">review and adjust treatment,</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2686a8e2b6d7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0c3c57557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6a8e2b6d744c5" /><Relationship Type="http://schemas.openxmlformats.org/officeDocument/2006/relationships/header" Target="/word/header1.xml" Id="R7e1c6ed341cc442a" /><Relationship Type="http://schemas.openxmlformats.org/officeDocument/2006/relationships/settings" Target="/word/settings.xml" Id="R56c9f6d8bc574f46" /><Relationship Type="http://schemas.openxmlformats.org/officeDocument/2006/relationships/styles" Target="/word/styles.xml" Id="R2cf06f42ee0e44c0" /><Relationship Type="http://schemas.openxmlformats.org/officeDocument/2006/relationships/numbering" Target="/word/numbering.xml" Id="R902827fa1d454d4c" /><Relationship Type="http://schemas.openxmlformats.org/officeDocument/2006/relationships/hyperlink" Target="https://meteor-uat.aihw.gov.au/RegistrationAuthority/14" TargetMode="External" Id="R36d5e8b23e2248b3" /><Relationship Type="http://schemas.openxmlformats.org/officeDocument/2006/relationships/hyperlink" Target="https://meteor-uat.aihw.gov.au/content/303957" TargetMode="External" Id="R71bdd517d50e45d2" /><Relationship Type="http://schemas.openxmlformats.org/officeDocument/2006/relationships/hyperlink" Target="https://meteor-uat.aihw.gov.au/RegistrationAuthority/14" TargetMode="External" Id="R1dd82e04e039447b" /><Relationship Type="http://schemas.openxmlformats.org/officeDocument/2006/relationships/hyperlink" Target="https://meteor-uat.aihw.gov.au/content/269000" TargetMode="External" Id="Re2a2c1161a4e48a8" /><Relationship Type="http://schemas.openxmlformats.org/officeDocument/2006/relationships/hyperlink" Target="https://meteor-uat.aihw.gov.au/content/303950" TargetMode="External" Id="Radd913d3cc4541d4" /><Relationship Type="http://schemas.openxmlformats.org/officeDocument/2006/relationships/hyperlink" Target="https://meteor-uat.aihw.gov.au/content/301747" TargetMode="External" Id="R8744de77b7ee4d06" /><Relationship Type="http://schemas.openxmlformats.org/officeDocument/2006/relationships/hyperlink" Target="https://meteor-uat.aihw.gov.au/RegistrationAuthority/14" TargetMode="External" Id="R579f5309c1c74fc1" /><Relationship Type="http://schemas.openxmlformats.org/officeDocument/2006/relationships/hyperlink" Target="https://meteor-uat.aihw.gov.au/RegistrationAuthority/13" TargetMode="External" Id="R5291e4bf8d7c4cc3" /><Relationship Type="http://schemas.openxmlformats.org/officeDocument/2006/relationships/hyperlink" Target="https://meteor-uat.aihw.gov.au/RegistrationAuthority/3" TargetMode="External" Id="R227092981b25414b" /><Relationship Type="http://schemas.openxmlformats.org/officeDocument/2006/relationships/hyperlink" Target="https://meteor-uat.aihw.gov.au/RegistrationAuthority/15" TargetMode="External" Id="R5db63a4d2ab94f46" /><Relationship Type="http://schemas.openxmlformats.org/officeDocument/2006/relationships/hyperlink" Target="https://meteor-uat.aihw.gov.au/RegistrationAuthority/16" TargetMode="External" Id="R1a3848e5ece440d9" /><Relationship Type="http://schemas.openxmlformats.org/officeDocument/2006/relationships/hyperlink" Target="https://meteor-uat.aihw.gov.au/RegistrationAuthority/6" TargetMode="External" Id="R4accab8d38e84a84" /><Relationship Type="http://schemas.openxmlformats.org/officeDocument/2006/relationships/hyperlink" Target="https://meteor-uat.aihw.gov.au/RegistrationAuthority/18" TargetMode="External" Id="R13ba91c248b04793" /><Relationship Type="http://schemas.openxmlformats.org/officeDocument/2006/relationships/hyperlink" Target="https://meteor-uat.aihw.gov.au/RegistrationAuthority/9" TargetMode="External" Id="Rf21d831edb4c4e6b" /><Relationship Type="http://schemas.openxmlformats.org/officeDocument/2006/relationships/hyperlink" Target="https://meteor-uat.aihw.gov.au/RegistrationAuthority/1" TargetMode="External" Id="R793eb7b46be44c89" /><Relationship Type="http://schemas.openxmlformats.org/officeDocument/2006/relationships/hyperlink" Target="https://meteor-uat.aihw.gov.au/content/269944" TargetMode="External" Id="R220c5a36b86c4517" /><Relationship Type="http://schemas.openxmlformats.org/officeDocument/2006/relationships/hyperlink" Target="https://meteor-uat.aihw.gov.au/RegistrationAuthority/14" TargetMode="External" Id="Rb5be5038d5f148dc" /><Relationship Type="http://schemas.openxmlformats.org/officeDocument/2006/relationships/hyperlink" Target="https://meteor-uat.aihw.gov.au/content/304865" TargetMode="External" Id="Rb8b66bdb286b42c2" /><Relationship Type="http://schemas.openxmlformats.org/officeDocument/2006/relationships/hyperlink" Target="https://meteor-uat.aihw.gov.au/RegistrationAuthority/14" TargetMode="External" Id="R70a1cc58c67c4ddc" /></Relationships>
</file>

<file path=word/_rels/header1.xml.rels>&#65279;<?xml version="1.0" encoding="utf-8"?><Relationships xmlns="http://schemas.openxmlformats.org/package/2006/relationships"><Relationship Type="http://schemas.openxmlformats.org/officeDocument/2006/relationships/image" Target="/media/image.png" Id="R1a70c3c5755744c5" /></Relationships>
</file>