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05e9af2f714b10"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for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e6748d8624d06">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administered to the woman to relieve pain for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62d48086dd4817">
              <w:r>
                <w:rPr>
                  <w:rStyle w:val="Hyperlink"/>
                </w:rPr>
                <w:t xml:space="preserve">Birth event—analgesia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d2e8eb83e8480a">
              <w:r>
                <w:rPr>
                  <w:rStyle w:val="Hyperlink"/>
                </w:rPr>
                <w:t xml:space="preserve">Analgesia administered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3, which had a meaning in previous versions of the data standard is no longer used. As is good practice, the code will not be reused.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opioids include both intra-muscular and intravenous opioids.</w:t>
            </w:r>
          </w:p>
          <w:p>
            <w:pPr/>
            <w:r>
              <w:rPr>
                <w:rStyle w:val="row-content-rich-text"/>
              </w:rPr>
              <w:t xml:space="preserve">Code 7: this code is used when this technique has been selected for the administration of analgesia for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agent or technique can be recorded, except where 1=none applies.</w:t>
            </w:r>
          </w:p>
          <w:p>
            <w:pPr/>
            <w:r>
              <w:rPr>
                <w:rStyle w:val="row-content-rich-text"/>
              </w:rPr>
              <w:t xml:space="preserve">This item is to be recorded for first and second stage labour, but not third stage labour e.g. removal of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fa370843ec4008">
              <w:r>
                <w:rPr>
                  <w:rStyle w:val="Hyperlink"/>
                </w:rPr>
                <w:t xml:space="preserve">Birth event—analgesia administered, code N</w:t>
              </w:r>
            </w:hyperlink>
          </w:p>
          <w:p>
            <w:pPr>
              <w:pStyle w:val="registration-status"/>
              <w:spacing w:before="0" w:after="0"/>
            </w:pPr>
            <w:hyperlink w:history="true" r:id="R5c9acf155165486d">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cbf5c2a153054b2c">
              <w:r>
                <w:rPr>
                  <w:rStyle w:val="Hyperlink"/>
                </w:rPr>
                <w:t xml:space="preserve">Birth event—type of analgesia administered, code N[N]</w:t>
              </w:r>
            </w:hyperlink>
          </w:p>
          <w:p>
            <w:pPr>
              <w:pStyle w:val="registration-status"/>
              <w:spacing w:before="0" w:after="0"/>
            </w:pPr>
            <w:hyperlink w:history="true" r:id="Rf947a70658d24554">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
    <w:p>
      <w:r>
        <w:br/>
      </w:r>
    </w:p>
    <w:sectPr>
      <w:footerReference xmlns:r="http://schemas.openxmlformats.org/officeDocument/2006/relationships" w:type="default" r:id="R43e6d39758bb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f453097960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6d39758bb48e0" /><Relationship Type="http://schemas.openxmlformats.org/officeDocument/2006/relationships/header" Target="/word/header1.xml" Id="Rf943cf8b70de4e36" /><Relationship Type="http://schemas.openxmlformats.org/officeDocument/2006/relationships/settings" Target="/word/settings.xml" Id="Rdcc7525210d849aa" /><Relationship Type="http://schemas.openxmlformats.org/officeDocument/2006/relationships/styles" Target="/word/styles.xml" Id="Rae610f943af84220" /><Relationship Type="http://schemas.openxmlformats.org/officeDocument/2006/relationships/hyperlink" Target="https://meteor-uat.aihw.gov.au/RegistrationAuthority/14" TargetMode="External" Id="R9bde6748d8624d06" /><Relationship Type="http://schemas.openxmlformats.org/officeDocument/2006/relationships/hyperlink" Target="https://meteor-uat.aihw.gov.au/content/292743" TargetMode="External" Id="R9562d48086dd4817" /><Relationship Type="http://schemas.openxmlformats.org/officeDocument/2006/relationships/hyperlink" Target="https://meteor-uat.aihw.gov.au/content/292552" TargetMode="External" Id="Rd9d2e8eb83e8480a" /><Relationship Type="http://schemas.openxmlformats.org/officeDocument/2006/relationships/hyperlink" Target="https://meteor-uat.aihw.gov.au/content/270017" TargetMode="External" Id="R03fa370843ec4008" /><Relationship Type="http://schemas.openxmlformats.org/officeDocument/2006/relationships/hyperlink" Target="https://meteor-uat.aihw.gov.au/RegistrationAuthority/14" TargetMode="External" Id="R5c9acf155165486d" /><Relationship Type="http://schemas.openxmlformats.org/officeDocument/2006/relationships/hyperlink" Target="https://meteor-uat.aihw.gov.au/content/471867" TargetMode="External" Id="Rcbf5c2a153054b2c" /><Relationship Type="http://schemas.openxmlformats.org/officeDocument/2006/relationships/hyperlink" Target="https://meteor-uat.aihw.gov.au/RegistrationAuthority/14" TargetMode="External" Id="Rf947a70658d24554" /></Relationships>
</file>

<file path=word/_rels/header1.xml.rels>&#65279;<?xml version="1.0" encoding="utf-8"?><Relationships xmlns="http://schemas.openxmlformats.org/package/2006/relationships"><Relationship Type="http://schemas.openxmlformats.org/officeDocument/2006/relationships/image" Target="/media/image.png" Id="Rd1f4530979604265" /></Relationships>
</file>