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c9e7875fa42ee"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f9c10f4a94bfa">
              <w:r>
                <w:rPr>
                  <w:rStyle w:val="Hyperlink"/>
                  <w:color w:val="244061"/>
                </w:rPr>
                <w:t xml:space="preserve">Health!</w:t>
              </w:r>
            </w:hyperlink>
            <w:r>
              <w:rPr>
                <w:rStyle w:val="row-content"/>
                <w:color w:val="244061"/>
              </w:rPr>
              <w:t xml:space="preserve">, Standard 05/12/2007</w:t>
            </w:r>
          </w:p>
          <w:p>
            <w:pPr>
              <w:spacing w:before="0" w:after="0"/>
            </w:pPr>
            <w:hyperlink w:history="true" r:id="Rfa55d4d7b08848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77fe9bbc689495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feedback relating to services and service delivery is actively and routinely collected from clients and staff 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7b4b816b349a9">
              <w:r>
                <w:rPr>
                  <w:rStyle w:val="Hyperlink"/>
                </w:rPr>
                <w:t xml:space="preserve">Service provider organisation—feedback collection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6f88d4b714682">
              <w:r>
                <w:rPr>
                  <w:rStyle w:val="Hyperlink"/>
                  <w:color w:val="244061"/>
                </w:rPr>
                <w:t xml:space="preserve">Health!</w:t>
              </w:r>
            </w:hyperlink>
            <w:r>
              <w:rPr>
                <w:rStyle w:val="row-content"/>
                <w:color w:val="244061"/>
              </w:rPr>
              <w:t xml:space="preserve">, Standard 05/12/2007</w:t>
            </w:r>
          </w:p>
          <w:p>
            <w:pPr>
              <w:spacing w:before="0" w:after="0"/>
            </w:pPr>
            <w:hyperlink w:history="true" r:id="R9d9d08c037cf4d7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a91e21db8fc488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 from clients and/or staff within a service provider organisation's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bb81aaf557462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7c1373374b464b">
              <w:r>
                <w:rPr>
                  <w:rStyle w:val="Hyperlink"/>
                </w:rPr>
                <w:t xml:space="preserve">Feedback collection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dce45b25c8429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081b8cc0e431c">
              <w:r>
                <w:rPr>
                  <w:rStyle w:val="Hyperlink"/>
                  <w:color w:val="244061"/>
                </w:rPr>
                <w:t xml:space="preserve">Health!</w:t>
              </w:r>
            </w:hyperlink>
            <w:r>
              <w:rPr>
                <w:rStyle w:val="row-content"/>
                <w:color w:val="244061"/>
              </w:rPr>
              <w:t xml:space="preserve">, Standard 01/03/2005</w:t>
            </w:r>
          </w:p>
          <w:p>
            <w:pPr>
              <w:spacing w:before="0" w:after="0"/>
            </w:pPr>
            <w:hyperlink w:history="true" r:id="R44b12b0e62a2470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9af1f4ae92d4ed8">
              <w:r>
                <w:rPr>
                  <w:rStyle w:val="Hyperlink"/>
                  <w:color w:val="244061"/>
                </w:rPr>
                <w:t xml:space="preserve">Early Childhood</w:t>
              </w:r>
            </w:hyperlink>
            <w:r>
              <w:rPr>
                <w:rStyle w:val="row-content"/>
                <w:color w:val="244061"/>
              </w:rPr>
              <w:t xml:space="preserve">, Standard 21/05/2010</w:t>
            </w:r>
          </w:p>
          <w:p>
            <w:pPr>
              <w:spacing w:before="0" w:after="0"/>
            </w:pPr>
            <w:hyperlink w:history="true" r:id="Re205d308338d4e5d">
              <w:r>
                <w:rPr>
                  <w:rStyle w:val="Hyperlink"/>
                  <w:color w:val="244061"/>
                </w:rPr>
                <w:t xml:space="preserve">Housing assistance</w:t>
              </w:r>
            </w:hyperlink>
            <w:r>
              <w:rPr>
                <w:rStyle w:val="row-content"/>
                <w:color w:val="244061"/>
              </w:rPr>
              <w:t xml:space="preserve">, Standard 23/08/2010</w:t>
            </w:r>
          </w:p>
          <w:p>
            <w:pPr>
              <w:spacing w:before="0" w:after="0"/>
            </w:pPr>
            <w:hyperlink w:history="true" r:id="R3ef580b43f074306">
              <w:r>
                <w:rPr>
                  <w:rStyle w:val="Hyperlink"/>
                  <w:color w:val="244061"/>
                </w:rPr>
                <w:t xml:space="preserve">Homelessness</w:t>
              </w:r>
            </w:hyperlink>
            <w:r>
              <w:rPr>
                <w:rStyle w:val="row-content"/>
                <w:color w:val="244061"/>
              </w:rPr>
              <w:t xml:space="preserve">, Standard 23/08/2010</w:t>
            </w:r>
          </w:p>
          <w:p>
            <w:pPr>
              <w:spacing w:before="0" w:after="0"/>
            </w:pPr>
            <w:hyperlink w:history="true" r:id="R6d48b61b93ae42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84ed09aaa84d23">
              <w:r>
                <w:rPr>
                  <w:rStyle w:val="Hyperlink"/>
                  <w:color w:val="244061"/>
                </w:rPr>
                <w:t xml:space="preserve">Indigenous</w:t>
              </w:r>
            </w:hyperlink>
            <w:r>
              <w:rPr>
                <w:rStyle w:val="row-content"/>
                <w:color w:val="244061"/>
              </w:rPr>
              <w:t xml:space="preserve">, Standard 16/09/2014</w:t>
            </w:r>
          </w:p>
          <w:p>
            <w:pPr>
              <w:spacing w:before="0" w:after="0"/>
            </w:pPr>
            <w:hyperlink w:history="true" r:id="R6a3aeadeef4c4faf">
              <w:r>
                <w:rPr>
                  <w:rStyle w:val="Hyperlink"/>
                  <w:color w:val="244061"/>
                </w:rPr>
                <w:t xml:space="preserve">Disability</w:t>
              </w:r>
            </w:hyperlink>
            <w:r>
              <w:rPr>
                <w:rStyle w:val="row-content"/>
                <w:color w:val="244061"/>
              </w:rPr>
              <w:t xml:space="preserve">, Standard 07/10/2014</w:t>
            </w:r>
          </w:p>
          <w:p>
            <w:pPr>
              <w:spacing w:before="0" w:after="0"/>
            </w:pPr>
            <w:hyperlink w:history="true" r:id="R1801a5bef8524996">
              <w:r>
                <w:rPr>
                  <w:rStyle w:val="Hyperlink"/>
                  <w:color w:val="244061"/>
                </w:rPr>
                <w:t xml:space="preserve">WA Health</w:t>
              </w:r>
            </w:hyperlink>
            <w:r>
              <w:rPr>
                <w:rStyle w:val="row-content"/>
                <w:color w:val="244061"/>
              </w:rPr>
              <w:t xml:space="preserve">, Standard 19/03/2015</w:t>
            </w:r>
          </w:p>
          <w:p>
            <w:pPr>
              <w:spacing w:before="0" w:after="0"/>
            </w:pPr>
            <w:hyperlink w:history="true" r:id="Re2a425cdfbfb4ed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0ccb757013244e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from clients and/or staff means that, as a matter of routine, the agency initiates and implements feedback mechanisms and does not rely on mechanisms such as ad hoc comments, ad hoc questionnaires, informal debriefing sessions, or similar casual arrangements.</w:t>
            </w:r>
          </w:p>
          <w:p>
            <w:pPr>
              <w:spacing w:after="160"/>
            </w:pPr>
            <w:r>
              <w:rPr>
                <w:rStyle w:val="row-content-rich-text"/>
              </w:rPr>
              <w:t xml:space="preserve">Active mechanisms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CODE 1     Yes</w:t>
            </w:r>
            <w:r>
              <w:br/>
            </w:r>
            <w:r>
              <w:rPr>
                <w:rStyle w:val="row-content-rich-text"/>
              </w:rPr>
              <w:t xml:space="preserve">The service provider organisation actively and routinely collects feedback relating to services and service delivery from clients </w:t>
            </w:r>
            <w:r>
              <w:rPr>
                <w:rStyle w:val="row-content-rich-text"/>
                <w:u w:val="single"/>
              </w:rPr>
              <w:t xml:space="preserve">and</w:t>
            </w:r>
            <w:r>
              <w:rPr>
                <w:rStyle w:val="row-content-rich-text"/>
              </w:rPr>
              <w:t xml:space="preserve"> staff within the service provider organisation. If feedback is actively and routinely collected from clients only or staff only, this should be recorded as 'No' (Code 2).</w:t>
            </w:r>
          </w:p>
          <w:p>
            <w:pPr/>
            <w:r>
              <w:rPr>
                <w:rStyle w:val="row-content-rich-text"/>
              </w:rPr>
              <w:t xml:space="preserve">CODE 2     No</w:t>
            </w:r>
            <w:r>
              <w:br/>
            </w:r>
            <w:r>
              <w:rPr>
                <w:rStyle w:val="row-content-rich-text"/>
              </w:rPr>
              <w:t xml:space="preserve">The service provider organisation does not actively and routinely collect feedback relating to services and service delivery from clients and staff within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7c992e2604895">
              <w:r>
                <w:rPr>
                  <w:rStyle w:val="Hyperlink"/>
                </w:rPr>
                <w:t xml:space="preserve">Disability services/supports outcomes cluster</w:t>
              </w:r>
            </w:hyperlink>
          </w:p>
          <w:p>
            <w:pPr>
              <w:pStyle w:val="registration-status"/>
              <w:spacing w:before="0" w:after="0"/>
            </w:pPr>
            <w:hyperlink w:history="true" r:id="R796bc686b857423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44908e303649c1">
              <w:r>
                <w:rPr>
                  <w:rStyle w:val="Hyperlink"/>
                  <w:color w:val="244061"/>
                </w:rPr>
                <w:t xml:space="preserve">Disability</w:t>
              </w:r>
            </w:hyperlink>
            <w:r>
              <w:rPr>
                <w:rStyle w:val="row-content"/>
                <w:color w:val="244061"/>
              </w:rPr>
              <w:t xml:space="preserve">, Standard 13/08/2015</w:t>
            </w:r>
          </w:p>
          <w:p>
            <w:r>
              <w:br/>
            </w:r>
            <w:hyperlink w:history="true" r:id="R3d35582ced9241ac">
              <w:r>
                <w:rPr>
                  <w:rStyle w:val="Hyperlink"/>
                </w:rPr>
                <w:t xml:space="preserve">Palliative care performance indicators DSS</w:t>
              </w:r>
            </w:hyperlink>
          </w:p>
          <w:p>
            <w:pPr>
              <w:pStyle w:val="registration-status"/>
              <w:spacing w:before="0" w:after="0"/>
            </w:pPr>
            <w:hyperlink w:history="true" r:id="Ra77498bf63764464">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r>
              <w:br/>
            </w:r>
            <w:r>
              <w:br/>
            </w:r>
          </w:p>
        </w:tc>
      </w:tr>
    </w:tbl>
    <w:p/>
    <w:tbl>
      <w:tblPr>
        <w:tblStyle w:val="TableGrid"/>
        <w:tblW w:w="0" w:type="auto"/>
      </w:tblPr>
    </w:tbl>
    <w:p>
      <w:r>
        <w:br/>
      </w:r>
    </w:p>
    <w:sectPr>
      <w:footerReference xmlns:r="http://schemas.openxmlformats.org/officeDocument/2006/relationships" w:type="default" r:id="Reb6a9b5cccdc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1bc01c010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a9b5cccdc4027" /><Relationship Type="http://schemas.openxmlformats.org/officeDocument/2006/relationships/header" Target="/word/header1.xml" Id="Rc8e6b9a625d8419d" /><Relationship Type="http://schemas.openxmlformats.org/officeDocument/2006/relationships/settings" Target="/word/settings.xml" Id="Rea90a8f2f7554b4e" /><Relationship Type="http://schemas.openxmlformats.org/officeDocument/2006/relationships/styles" Target="/word/styles.xml" Id="R88a9d8256d1a4662" /><Relationship Type="http://schemas.openxmlformats.org/officeDocument/2006/relationships/hyperlink" Target="https://meteor-uat.aihw.gov.au/RegistrationAuthority/14" TargetMode="External" Id="Rc06f9c10f4a94bfa" /><Relationship Type="http://schemas.openxmlformats.org/officeDocument/2006/relationships/hyperlink" Target="https://meteor-uat.aihw.gov.au/RegistrationAuthority/3" TargetMode="External" Id="Rfa55d4d7b08848c7" /><Relationship Type="http://schemas.openxmlformats.org/officeDocument/2006/relationships/hyperlink" Target="https://meteor-uat.aihw.gov.au/RegistrationAuthority/18" TargetMode="External" Id="Rb77fe9bbc6894956" /><Relationship Type="http://schemas.openxmlformats.org/officeDocument/2006/relationships/hyperlink" Target="https://meteor-uat.aihw.gov.au/content/290392" TargetMode="External" Id="R2717b4b816b349a9" /><Relationship Type="http://schemas.openxmlformats.org/officeDocument/2006/relationships/hyperlink" Target="https://meteor-uat.aihw.gov.au/RegistrationAuthority/14" TargetMode="External" Id="R82f6f88d4b714682" /><Relationship Type="http://schemas.openxmlformats.org/officeDocument/2006/relationships/hyperlink" Target="https://meteor-uat.aihw.gov.au/RegistrationAuthority/3" TargetMode="External" Id="R9d9d08c037cf4d7f" /><Relationship Type="http://schemas.openxmlformats.org/officeDocument/2006/relationships/hyperlink" Target="https://meteor-uat.aihw.gov.au/RegistrationAuthority/18" TargetMode="External" Id="Rba91e21db8fc4884" /><Relationship Type="http://schemas.openxmlformats.org/officeDocument/2006/relationships/hyperlink" Target="https://meteor-uat.aihw.gov.au/content/269022" TargetMode="External" Id="R54bb81aaf5574625" /><Relationship Type="http://schemas.openxmlformats.org/officeDocument/2006/relationships/hyperlink" Target="https://meteor-uat.aihw.gov.au/content/290389" TargetMode="External" Id="R687c1373374b464b" /><Relationship Type="http://schemas.openxmlformats.org/officeDocument/2006/relationships/hyperlink" Target="https://meteor-uat.aihw.gov.au/content/270732" TargetMode="External" Id="Rd4dce45b25c84290" /><Relationship Type="http://schemas.openxmlformats.org/officeDocument/2006/relationships/hyperlink" Target="https://meteor-uat.aihw.gov.au/RegistrationAuthority/14" TargetMode="External" Id="R5c4081b8cc0e431c" /><Relationship Type="http://schemas.openxmlformats.org/officeDocument/2006/relationships/hyperlink" Target="https://meteor-uat.aihw.gov.au/RegistrationAuthority/3" TargetMode="External" Id="R44b12b0e62a24703" /><Relationship Type="http://schemas.openxmlformats.org/officeDocument/2006/relationships/hyperlink" Target="https://meteor-uat.aihw.gov.au/RegistrationAuthority/15" TargetMode="External" Id="Rd9af1f4ae92d4ed8" /><Relationship Type="http://schemas.openxmlformats.org/officeDocument/2006/relationships/hyperlink" Target="https://meteor-uat.aihw.gov.au/RegistrationAuthority/13" TargetMode="External" Id="Re205d308338d4e5d" /><Relationship Type="http://schemas.openxmlformats.org/officeDocument/2006/relationships/hyperlink" Target="https://meteor-uat.aihw.gov.au/RegistrationAuthority/16" TargetMode="External" Id="R3ef580b43f074306" /><Relationship Type="http://schemas.openxmlformats.org/officeDocument/2006/relationships/hyperlink" Target="https://meteor-uat.aihw.gov.au/RegistrationAuthority/6" TargetMode="External" Id="R6d48b61b93ae42a4" /><Relationship Type="http://schemas.openxmlformats.org/officeDocument/2006/relationships/hyperlink" Target="https://meteor-uat.aihw.gov.au/RegistrationAuthority/9" TargetMode="External" Id="R3f84ed09aaa84d23" /><Relationship Type="http://schemas.openxmlformats.org/officeDocument/2006/relationships/hyperlink" Target="https://meteor-uat.aihw.gov.au/RegistrationAuthority/18" TargetMode="External" Id="R6a3aeadeef4c4faf" /><Relationship Type="http://schemas.openxmlformats.org/officeDocument/2006/relationships/hyperlink" Target="https://meteor-uat.aihw.gov.au/RegistrationAuthority/5" TargetMode="External" Id="R1801a5bef8524996" /><Relationship Type="http://schemas.openxmlformats.org/officeDocument/2006/relationships/hyperlink" Target="https://meteor-uat.aihw.gov.au/RegistrationAuthority/10" TargetMode="External" Id="Re2a425cdfbfb4ed7" /><Relationship Type="http://schemas.openxmlformats.org/officeDocument/2006/relationships/hyperlink" Target="https://meteor-uat.aihw.gov.au/RegistrationAuthority/17" TargetMode="External" Id="Rb0ccb757013244e3" /><Relationship Type="http://schemas.openxmlformats.org/officeDocument/2006/relationships/hyperlink" Target="https://meteor-uat.aihw.gov.au/content/484558" TargetMode="External" Id="R7dc7c992e2604895" /><Relationship Type="http://schemas.openxmlformats.org/officeDocument/2006/relationships/hyperlink" Target="https://meteor-uat.aihw.gov.au/RegistrationAuthority/3" TargetMode="External" Id="R796bc686b8574234" /><Relationship Type="http://schemas.openxmlformats.org/officeDocument/2006/relationships/hyperlink" Target="https://meteor-uat.aihw.gov.au/RegistrationAuthority/18" TargetMode="External" Id="R8a44908e303649c1" /><Relationship Type="http://schemas.openxmlformats.org/officeDocument/2006/relationships/hyperlink" Target="https://meteor-uat.aihw.gov.au/content/295806" TargetMode="External" Id="R3d35582ced9241ac" /><Relationship Type="http://schemas.openxmlformats.org/officeDocument/2006/relationships/hyperlink" Target="https://meteor-uat.aihw.gov.au/RegistrationAuthority/14" TargetMode="External" Id="Ra77498bf63764464" /></Relationships>
</file>

<file path=word/_rels/header1.xml.rels>&#65279;<?xml version="1.0" encoding="utf-8"?><Relationships xmlns="http://schemas.openxmlformats.org/package/2006/relationships"><Relationship Type="http://schemas.openxmlformats.org/officeDocument/2006/relationships/image" Target="/media/image.png" Id="R7a81bc01c0104b9e" /></Relationships>
</file>