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097428ab5423f"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559bfaea1cd46a7">
                    <w:r>
                      <w:rPr>
                        <w:rStyle w:val="Hyperlink"/>
                      </w:rPr>
                      <w:t xml:space="preserve">Staging scheme source edition number</w:t>
                    </w:r>
                  </w:hyperlink>
                </w:p>
              </w:tc>
              <w:tc>
                <w:tcPr>
                  <w:vAlign w:val="top"/>
                </w:tcPr>
                <w:p>
                  <w:r>
                    <w:t xml:space="preserve">297011</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applicable (Cases that do not have a recommended staging scheme)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 edition</w:t>
                        </w:r>
                      </w:p>
                    </w:tc>
                  </w:tr>
                </w:tbl>
                <w:p/>
              </w:tc>
            </w:tr>
            <w:tr>
              <w:trPr/>
              <w:tc>
                <w:tcPr>
                  <w:tcMar>
                    <w:right w:w="29" w:type="dxa"/>
                  </w:tcMar>
                  <w:vAlign w:val="top"/>
                </w:tcPr>
                <w:p>
                  <w:pPr>
                    <w:keepNext/>
                    <w:jc w:val="center"/>
                  </w:pPr>
                  <w:r>
                    <w:t xml:space="preserve">-</w:t>
                  </w:r>
                </w:p>
              </w:tc>
              <w:tc>
                <w:tcPr>
                  <w:tcMar/>
                  <w:vAlign w:val="top"/>
                </w:tcPr>
                <w:p>
                  <w:hyperlink w:history="true" r:id="Rf7a4c5c2458745d9">
                    <w:r>
                      <w:rPr>
                        <w:rStyle w:val="Hyperlink"/>
                      </w:rPr>
                      <w:t xml:space="preserve">Staging scheme source</w:t>
                    </w:r>
                  </w:hyperlink>
                </w:p>
              </w:tc>
              <w:tc>
                <w:tcPr>
                  <w:vAlign w:val="top"/>
                </w:tcPr>
                <w:p>
                  <w:r>
                    <w:t xml:space="preserve">296988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20edf6fd4ca4113">
                    <w:r>
                      <w:rPr>
                        <w:rStyle w:val="Hyperlink"/>
                      </w:rPr>
                      <w:t xml:space="preserve">Staging basis of cancer</w:t>
                    </w:r>
                  </w:hyperlink>
                </w:p>
              </w:tc>
              <w:tc>
                <w:tcPr>
                  <w:vAlign w:val="top"/>
                </w:tcPr>
                <w:p>
                  <w:r>
                    <w:t xml:space="preserve">296981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w:t>
                  </w:r>
                </w:p>
              </w:tc>
              <w:tc>
                <w:tcPr>
                  <w:tcMar/>
                  <w:vAlign w:val="top"/>
                </w:tcPr>
                <w:p>
                  <w:hyperlink w:history="true" r:id="R009e64c58ba148b6">
                    <w:r>
                      <w:rPr>
                        <w:rStyle w:val="Hyperlink"/>
                      </w:rPr>
                      <w:t xml:space="preserve">Cancer treatment type</w:t>
                    </w:r>
                  </w:hyperlink>
                </w:p>
              </w:tc>
              <w:tc>
                <w:tcPr>
                  <w:vAlign w:val="top"/>
                </w:tcPr>
                <w:p>
                  <w:r>
                    <w:t xml:space="preserve">288185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treatment</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Surgical treatment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Radiation therapy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Surgical and radiation treatment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Surgical treatment and systemic agent treatment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Radiation and systemic agent treatment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All three treatment types</w:t>
                        </w:r>
                      </w:p>
                    </w:tc>
                  </w:tr>
                </w:tbl>
                <w:p/>
              </w:tc>
            </w:tr>
            <w:tr>
              <w:trPr/>
              <w:tc>
                <w:tcPr>
                  <w:tcMar>
                    <w:right w:w="29" w:type="dxa"/>
                  </w:tcMar>
                  <w:vAlign w:val="top"/>
                </w:tcPr>
                <w:p>
                  <w:pPr>
                    <w:keepNext/>
                    <w:jc w:val="center"/>
                  </w:pPr>
                  <w:r>
                    <w:t xml:space="preserve">-</w:t>
                  </w:r>
                </w:p>
              </w:tc>
              <w:tc>
                <w:tcPr>
                  <w:tcMar/>
                  <w:vAlign w:val="top"/>
                </w:tcPr>
                <w:p>
                  <w:hyperlink w:history="true" r:id="Rc526ed0858e845d4">
                    <w:r>
                      <w:rPr>
                        <w:rStyle w:val="Hyperlink"/>
                      </w:rPr>
                      <w:t xml:space="preserve">Intention of treatment for cancer</w:t>
                    </w:r>
                  </w:hyperlink>
                </w:p>
              </w:tc>
              <w:tc>
                <w:tcPr>
                  <w:vAlign w:val="top"/>
                </w:tcPr>
                <w:p>
                  <w:r>
                    <w:t xml:space="preserve">288690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Non-curative or palliative</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Did not have treatment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699e193a9c24c83">
                    <w:r>
                      <w:rPr>
                        <w:rStyle w:val="Hyperlink"/>
                      </w:rPr>
                      <w:t xml:space="preserve">Cancer initial treatment completion date</w:t>
                    </w:r>
                  </w:hyperlink>
                </w:p>
              </w:tc>
              <w:tc>
                <w:tcPr>
                  <w:vAlign w:val="top"/>
                </w:tcPr>
                <w:p>
                  <w:r>
                    <w:t xml:space="preserve">288136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094db8b7bb34c84">
                    <w:r>
                      <w:rPr>
                        <w:rStyle w:val="Hyperlink"/>
                      </w:rPr>
                      <w:t xml:space="preserve">Cancer initial treatment starting date</w:t>
                    </w:r>
                  </w:hyperlink>
                </w:p>
              </w:tc>
              <w:tc>
                <w:tcPr>
                  <w:vAlign w:val="top"/>
                </w:tcPr>
                <w:p>
                  <w:r>
                    <w:t xml:space="preserve">288103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52f4efd4c6243a8">
                    <w:r>
                      <w:rPr>
                        <w:rStyle w:val="Hyperlink"/>
                      </w:rPr>
                      <w:t xml:space="preserve">Outcome of initial treatment</w:t>
                    </w:r>
                  </w:hyperlink>
                </w:p>
              </w:tc>
              <w:tc>
                <w:tcPr>
                  <w:vAlign w:val="top"/>
                </w:tcPr>
                <w:p>
                  <w:r>
                    <w:t xml:space="preserve">289304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Incomplete response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bl>
                <w:p/>
              </w:tc>
            </w:tr>
            <w:tr>
              <w:trPr/>
              <w:tc>
                <w:tcPr>
                  <w:tcMar>
                    <w:right w:w="29" w:type="dxa"/>
                  </w:tcMar>
                  <w:vAlign w:val="top"/>
                </w:tcPr>
                <w:p>
                  <w:pPr>
                    <w:keepNext/>
                    <w:jc w:val="center"/>
                  </w:pPr>
                  <w:r>
                    <w:t xml:space="preserve">-</w:t>
                  </w:r>
                </w:p>
              </w:tc>
              <w:tc>
                <w:tcPr>
                  <w:tcMar/>
                  <w:vAlign w:val="top"/>
                </w:tcPr>
                <w:p>
                  <w:hyperlink w:history="true" r:id="R045d038f25d0462f">
                    <w:r>
                      <w:rPr>
                        <w:rStyle w:val="Hyperlink"/>
                      </w:rPr>
                      <w:t xml:space="preserve">Received radiation dose</w:t>
                    </w:r>
                  </w:hyperlink>
                </w:p>
              </w:tc>
              <w:tc>
                <w:tcPr>
                  <w:vAlign w:val="top"/>
                </w:tcPr>
                <w:p>
                  <w:r>
                    <w:t xml:space="preserve">291472</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00000 </w:t>
                        </w:r>
                      </w:p>
                    </w:tc>
                    <w:tc>
                      <w:tcPr>
                        <w:tcBorders>
                          <w:top w:val="none" w:color="000000" w:sz="0"/>
                          <w:left w:val="none" w:color="000000" w:sz="0"/>
                          <w:bottom w:val="none" w:color="000000" w:sz="0"/>
                          <w:right w:val="none" w:color="000000" w:sz="0"/>
                        </w:tcBorders>
                        <w:tcMar/>
                        <w:vAlign w:val="top"/>
                      </w:tcPr>
                      <w:p>
                        <w:r>
                          <w:t xml:space="preserve">No radiation 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Radiation therapy was administered but the dose is unknown</w:t>
                        </w:r>
                      </w:p>
                    </w:tc>
                  </w:tr>
                </w:tbl>
                <w:p/>
              </w:tc>
            </w:tr>
            <w:tr>
              <w:trPr/>
              <w:tc>
                <w:tcPr>
                  <w:tcMar>
                    <w:right w:w="29" w:type="dxa"/>
                  </w:tcMar>
                  <w:vAlign w:val="top"/>
                </w:tcPr>
                <w:p>
                  <w:pPr>
                    <w:keepNext/>
                    <w:jc w:val="center"/>
                  </w:pPr>
                  <w:r>
                    <w:t xml:space="preserve">-</w:t>
                  </w:r>
                </w:p>
              </w:tc>
              <w:tc>
                <w:tcPr>
                  <w:tcMar/>
                  <w:vAlign w:val="top"/>
                </w:tcPr>
                <w:p>
                  <w:hyperlink w:history="true" r:id="R0bcb286acc23416b">
                    <w:r>
                      <w:rPr>
                        <w:rStyle w:val="Hyperlink"/>
                      </w:rPr>
                      <w:t xml:space="preserve">Radiotherapy treatment type</w:t>
                    </w:r>
                  </w:hyperlink>
                </w:p>
              </w:tc>
              <w:tc>
                <w:tcPr>
                  <w:vAlign w:val="top"/>
                </w:tcPr>
                <w:p>
                  <w:r>
                    <w:t xml:space="preserve">291438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radiotherapy treatment given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(radioactive implants)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radiotherapy treatment given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Radiotherapy was administered but method was not stated</w:t>
                        </w:r>
                      </w:p>
                    </w:tc>
                  </w:tr>
                </w:tbl>
                <w:p/>
              </w:tc>
            </w:tr>
            <w:tr>
              <w:trPr/>
              <w:tc>
                <w:tcPr>
                  <w:tcMar>
                    <w:right w:w="29" w:type="dxa"/>
                  </w:tcMar>
                  <w:vAlign w:val="top"/>
                </w:tcPr>
                <w:p>
                  <w:pPr>
                    <w:keepNext/>
                    <w:jc w:val="center"/>
                  </w:pPr>
                  <w:r>
                    <w:t xml:space="preserve">-</w:t>
                  </w:r>
                </w:p>
              </w:tc>
              <w:tc>
                <w:tcPr>
                  <w:tcMar/>
                  <w:vAlign w:val="top"/>
                </w:tcPr>
                <w:p>
                  <w:hyperlink w:history="true" r:id="R1bdb88ae5b17421f">
                    <w:r>
                      <w:rPr>
                        <w:rStyle w:val="Hyperlink"/>
                      </w:rPr>
                      <w:t xml:space="preserve">Date of surgical treatment for cancer</w:t>
                    </w:r>
                  </w:hyperlink>
                </w:p>
              </w:tc>
              <w:tc>
                <w:tcPr>
                  <w:vAlign w:val="top"/>
                </w:tcPr>
                <w:p>
                  <w:r>
                    <w:t xml:space="preserve">288632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e73b8217ec42c1">
                    <w:r>
                      <w:rPr>
                        <w:rStyle w:val="Hyperlink"/>
                      </w:rPr>
                      <w:t xml:space="preserve">Surgical treatment procedure for cancer</w:t>
                    </w:r>
                  </w:hyperlink>
                </w:p>
              </w:tc>
              <w:tc>
                <w:tcPr>
                  <w:vAlign w:val="top"/>
                </w:tcPr>
                <w:p>
                  <w:r>
                    <w:t xml:space="preserve">288525</w:t>
                  </w:r>
                </w:p>
              </w:tc>
              <w:tc>
                <w:tcPr>
                  <w:vAlign w:val="top"/>
                </w:tcPr>
                <w:p>
                  <w:r>
                    <w:t xml:space="preserve">Number
[7]</w:t>
                  </w:r>
                </w:p>
              </w:tc>
              <w:tc>
                <w:tcPr>
                  <w:vAlign w:val="top"/>
                </w:tcPr>
                <w:p>
                  <w:r>
                    <w:t xml:space="preserve">NNNNN-NN</w:t>
                  </w:r>
                  <w:r>
                    <w:br/>
                  </w:r>
                  <w:r>
                    <w:t xml:space="preserve">The ICD-10-AM (3rd edition) code set representing procedures.</w:t>
                  </w:r>
                </w:p>
              </w:tc>
            </w:tr>
            <w:tr>
              <w:trPr/>
              <w:tc>
                <w:tcPr>
                  <w:tcMar>
                    <w:right w:w="29" w:type="dxa"/>
                  </w:tcMar>
                  <w:vAlign w:val="top"/>
                </w:tcPr>
                <w:p>
                  <w:pPr>
                    <w:keepNext/>
                    <w:jc w:val="center"/>
                  </w:pPr>
                  <w:r>
                    <w:t xml:space="preserve">-</w:t>
                  </w:r>
                </w:p>
              </w:tc>
              <w:tc>
                <w:tcPr>
                  <w:tcMar/>
                  <w:vAlign w:val="top"/>
                </w:tcPr>
                <w:p>
                  <w:hyperlink w:history="true" r:id="Rf8123cd838224876">
                    <w:r>
                      <w:rPr>
                        <w:rStyle w:val="Hyperlink"/>
                      </w:rPr>
                      <w:t xml:space="preserve">Systemic therapy agent name</w:t>
                    </w:r>
                  </w:hyperlink>
                </w:p>
              </w:tc>
              <w:tc>
                <w:tcPr>
                  <w:vAlign w:val="top"/>
                </w:tcPr>
                <w:p>
                  <w:r>
                    <w:t xml:space="preserve">288446</w:t>
                  </w:r>
                </w:p>
              </w:tc>
              <w:tc>
                <w:tcPr>
                  <w:vAlign w:val="top"/>
                </w:tcPr>
                <w:p>
                  <w:r>
                    <w:t xml:space="preserve">String
[40]</w:t>
                  </w:r>
                </w:p>
              </w:tc>
              <w:tc>
                <w:tcPr>
                  <w:vAlign w:val="top"/>
                </w:tcPr>
                <w:p>
                  <w:r>
                    <w:t xml:space="preserve">X[X(39)]</w:t>
                  </w:r>
                  <w:r>
                    <w:br/>
                  </w:r>
                </w:p>
                <w:p>
                  <w:r>
                    <w:t xml:space="preserve">The Self-instructional manual for tumour registrars: Book 8 code set representing antineoplastic drugs.</w:t>
                  </w:r>
                </w:p>
              </w:tc>
            </w:tr>
            <w:tr>
              <w:trPr/>
              <w:tc>
                <w:tcPr>
                  <w:tcMar>
                    <w:right w:w="29" w:type="dxa"/>
                  </w:tcMar>
                  <w:vAlign w:val="top"/>
                </w:tcPr>
                <w:p>
                  <w:pPr>
                    <w:keepNext/>
                    <w:jc w:val="center"/>
                  </w:pPr>
                  <w:r>
                    <w:t xml:space="preserve">-</w:t>
                  </w:r>
                </w:p>
              </w:tc>
              <w:tc>
                <w:tcPr>
                  <w:tcMar/>
                  <w:vAlign w:val="top"/>
                </w:tcPr>
                <w:p>
                  <w:hyperlink w:history="true" r:id="R8da5a460695c4e25">
                    <w:r>
                      <w:rPr>
                        <w:rStyle w:val="Hyperlink"/>
                      </w:rPr>
                      <w:t xml:space="preserve">Cancer treatment - target site</w:t>
                    </w:r>
                  </w:hyperlink>
                </w:p>
              </w:tc>
              <w:tc>
                <w:tcPr>
                  <w:vAlign w:val="top"/>
                </w:tcPr>
                <w:p>
                  <w:r>
                    <w:t xml:space="preserve">293186</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f947a4cd56934d03">
                    <w:r>
                      <w:rPr>
                        <w:rStyle w:val="Hyperlink"/>
                      </w:rPr>
                      <w:t xml:space="preserve">Cancer treatment—target site (ICDO-3)</w:t>
                    </w:r>
                  </w:hyperlink>
                </w:p>
              </w:tc>
              <w:tc>
                <w:tcPr>
                  <w:vAlign w:val="top"/>
                </w:tcPr>
                <w:p>
                  <w:r>
                    <w:t xml:space="preserve">293161</w:t>
                  </w:r>
                </w:p>
              </w:tc>
              <w:tc>
                <w:tcPr>
                  <w:vAlign w:val="top"/>
                </w:tcPr>
                <w:p>
                  <w:r>
                    <w:t xml:space="preserve">String
[3]</w:t>
                  </w:r>
                </w:p>
              </w:tc>
              <w:tc>
                <w:tcPr>
                  <w:vAlign w:val="top"/>
                </w:tcPr>
                <w:p>
                  <w:r>
                    <w:t xml:space="preserve">ANN</w:t>
                  </w:r>
                  <w:r>
                    <w:br/>
                  </w:r>
                </w:p>
                <w:p>
                  <w:r>
                    <w:t xml:space="preserve">The ICDO (3rd edition) code set representing the topography of the cancer.</w:t>
                  </w:r>
                </w:p>
              </w:tc>
            </w:tr>
            <w:tr>
              <w:trPr/>
              <w:tc>
                <w:tcPr>
                  <w:tcMar>
                    <w:right w:w="29" w:type="dxa"/>
                  </w:tcMar>
                  <w:vAlign w:val="top"/>
                </w:tcPr>
                <w:p>
                  <w:pPr>
                    <w:keepNext/>
                    <w:jc w:val="center"/>
                  </w:pPr>
                  <w:r>
                    <w:t xml:space="preserve">-</w:t>
                  </w:r>
                </w:p>
              </w:tc>
              <w:tc>
                <w:tcPr>
                  <w:tcMar/>
                  <w:vAlign w:val="top"/>
                </w:tcPr>
                <w:p>
                  <w:hyperlink w:history="true" r:id="R19ca99e39424483c">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f156a15d01e4328">
                    <w:r>
                      <w:rPr>
                        <w:rStyle w:val="Hyperlink"/>
                      </w:rPr>
                      <w:t xml:space="preserve">Date of diagnosis of cancer</w:t>
                    </w:r>
                  </w:hyperlink>
                </w:p>
              </w:tc>
              <w:tc>
                <w:tcPr>
                  <w:vAlign w:val="top"/>
                </w:tcPr>
                <w:p>
                  <w:r>
                    <w:t xml:space="preserve">270061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77e40e730dc4b17">
                    <w:r>
                      <w:rPr>
                        <w:rStyle w:val="Hyperlink"/>
                      </w:rPr>
                      <w:t xml:space="preserve">Date of diagnosis of first recurrence</w:t>
                    </w:r>
                  </w:hyperlink>
                </w:p>
              </w:tc>
              <w:tc>
                <w:tcPr>
                  <w:vAlign w:val="top"/>
                </w:tcPr>
                <w:p>
                  <w:r>
                    <w:t xml:space="preserve">288596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f65610318e449e8">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5cbf10d43164d5d">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05282d89f1246a8">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5da4ca76ed44717">
                    <w:r>
                      <w:rPr>
                        <w:rStyle w:val="Hyperlink"/>
                      </w:rPr>
                      <w:t xml:space="preserve">Cancer staging—M stage code</w:t>
                    </w:r>
                  </w:hyperlink>
                </w:p>
              </w:tc>
              <w:tc>
                <w:tcPr>
                  <w:vAlign w:val="top"/>
                </w:tcPr>
                <w:p>
                  <w:r>
                    <w:t xml:space="preserve">293231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f465b497d5bc4fcd">
                    <w:r>
                      <w:rPr>
                        <w:rStyle w:val="Hyperlink"/>
                      </w:rPr>
                      <w:t xml:space="preserve">Cancer staging—TNM stage grouping code</w:t>
                    </w:r>
                  </w:hyperlink>
                </w:p>
              </w:tc>
              <w:tc>
                <w:tcPr>
                  <w:vAlign w:val="top"/>
                </w:tcPr>
                <w:p>
                  <w:r>
                    <w:t xml:space="preserve">296925</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Unknown, Stage X</w:t>
                        </w:r>
                      </w:p>
                    </w:tc>
                  </w:tr>
                </w:tbl>
                <w:p/>
              </w:tc>
            </w:tr>
            <w:tr>
              <w:trPr/>
              <w:tc>
                <w:tcPr>
                  <w:tcMar>
                    <w:right w:w="29" w:type="dxa"/>
                  </w:tcMar>
                  <w:vAlign w:val="top"/>
                </w:tcPr>
                <w:p>
                  <w:pPr>
                    <w:keepNext/>
                    <w:jc w:val="center"/>
                  </w:pPr>
                  <w:r>
                    <w:t xml:space="preserve">-</w:t>
                  </w:r>
                </w:p>
              </w:tc>
              <w:tc>
                <w:tcPr>
                  <w:tcMar/>
                  <w:vAlign w:val="top"/>
                </w:tcPr>
                <w:p>
                  <w:hyperlink w:history="true" r:id="R0266a2cd3ae04a60">
                    <w:r>
                      <w:rPr>
                        <w:rStyle w:val="Hyperlink"/>
                      </w:rPr>
                      <w:t xml:space="preserve">Histopathological grade</w:t>
                    </w:r>
                  </w:hyperlink>
                </w:p>
              </w:tc>
              <w:tc>
                <w:tcPr>
                  <w:vAlign w:val="top"/>
                </w:tcPr>
                <w:p>
                  <w:r>
                    <w:t xml:space="preserve">288663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T-cell: T-cell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B-cell: B-cell, Pre-B, B-Precursor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Null-cell: Null cell, Non T- non B</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NK: Natural killer cell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Grade/differentiation unknown: Grade/cell type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b8467d6f80114f81">
                    <w:r>
                      <w:rPr>
                        <w:rStyle w:val="Hyperlink"/>
                      </w:rPr>
                      <w:t xml:space="preserve">Laterality of primary cancer</w:t>
                    </w:r>
                  </w:hyperlink>
                </w:p>
              </w:tc>
              <w:tc>
                <w:tcPr>
                  <w:vAlign w:val="top"/>
                </w:tcPr>
                <w:p>
                  <w:r>
                    <w:t xml:space="preserve">270177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3253fdf89cd415f">
                    <w:r>
                      <w:rPr>
                        <w:rStyle w:val="Hyperlink"/>
                      </w:rPr>
                      <w:t xml:space="preserve">Tumour thickness at diagnosis (melanoma)</w:t>
                    </w:r>
                  </w:hyperlink>
                </w:p>
              </w:tc>
              <w:tc>
                <w:tcPr>
                  <w:vAlign w:val="top"/>
                </w:tcPr>
                <w:p>
                  <w:r>
                    <w:t xml:space="preserve">270185</w:t>
                  </w:r>
                </w:p>
              </w:tc>
              <w:tc>
                <w:tcPr>
                  <w:vAlign w:val="top"/>
                </w:tcPr>
                <w:p>
                  <w:r>
                    <w:t xml:space="preserve">String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8e34986e636417c">
                    <w:r>
                      <w:rPr>
                        <w:rStyle w:val="Hyperlink"/>
                      </w:rPr>
                      <w:t xml:space="preserve">Morphology of cancer</w:t>
                    </w:r>
                  </w:hyperlink>
                </w:p>
              </w:tc>
              <w:tc>
                <w:tcPr>
                  <w:vAlign w:val="top"/>
                </w:tcPr>
                <w:p>
                  <w:r>
                    <w:t xml:space="preserve">270179</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c70f42421a354548">
                    <w:r>
                      <w:rPr>
                        <w:rStyle w:val="Hyperlink"/>
                      </w:rPr>
                      <w:t xml:space="preserve">Most valid basis of diagnosis of cancer</w:t>
                    </w:r>
                  </w:hyperlink>
                </w:p>
              </w:tc>
              <w:tc>
                <w:tcPr>
                  <w:vAlign w:val="top"/>
                </w:tcPr>
                <w:p>
                  <w:r>
                    <w:t xml:space="preserve">270181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fec210d2b7344821">
                    <w:r>
                      <w:rPr>
                        <w:rStyle w:val="Hyperlink"/>
                      </w:rPr>
                      <w:t xml:space="preserve">Regional lymph nodes positive</w:t>
                    </w:r>
                  </w:hyperlink>
                </w:p>
              </w:tc>
              <w:tc>
                <w:tcPr>
                  <w:vAlign w:val="top"/>
                </w:tcPr>
                <w:p>
                  <w:r>
                    <w:t xml:space="preserve">289205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All nodes examined negative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Ninety-six or more lymph nodes positive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Positive nodes but number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nodes examined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 if nodes are positive or negative; not applicable</w:t>
                        </w:r>
                      </w:p>
                    </w:tc>
                  </w:tr>
                </w:tbl>
                <w:p/>
              </w:tc>
            </w:tr>
            <w:tr>
              <w:trPr/>
              <w:tc>
                <w:tcPr>
                  <w:tcMar>
                    <w:right w:w="29" w:type="dxa"/>
                  </w:tcMar>
                  <w:vAlign w:val="top"/>
                </w:tcPr>
                <w:p>
                  <w:pPr>
                    <w:keepNext/>
                    <w:jc w:val="center"/>
                  </w:pPr>
                  <w:r>
                    <w:t xml:space="preserve">-</w:t>
                  </w:r>
                </w:p>
              </w:tc>
              <w:tc>
                <w:tcPr>
                  <w:tcMar/>
                  <w:vAlign w:val="top"/>
                </w:tcPr>
                <w:p>
                  <w:hyperlink w:history="true" r:id="R764b25367f0b4854">
                    <w:r>
                      <w:rPr>
                        <w:rStyle w:val="Hyperlink"/>
                      </w:rPr>
                      <w:t xml:space="preserve">Regional lymph nodes examined</w:t>
                    </w:r>
                  </w:hyperlink>
                </w:p>
              </w:tc>
              <w:tc>
                <w:tcPr>
                  <w:vAlign w:val="top"/>
                </w:tcPr>
                <w:p>
                  <w:r>
                    <w:t xml:space="preserve">289177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regional lymph nodes examined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Ninety or more regional lymph nodes examined</w:t>
                        </w:r>
                      </w:p>
                    </w:tc>
                  </w:tr>
                  <w:tr>
                    <w:trPr/>
                    <w:tc>
                      <w:tcPr>
                        <w:tcW w:w="1000" w:type="pct"/>
                        <w:tcBorders>
                          <w:top w:val="none" w:color="000000" w:sz="0"/>
                          <w:left w:val="none" w:color="000000" w:sz="0"/>
                          <w:bottom w:val="none" w:color="000000" w:sz="0"/>
                          <w:right w:val="none" w:color="000000" w:sz="0"/>
                        </w:tcBorders>
                        <w:tcMar/>
                        <w:vAlign w:val="top"/>
                      </w:tcPr>
                      <w:p>
                        <w:r>
                          <w:t xml:space="preserve">95 </w:t>
                        </w:r>
                      </w:p>
                    </w:tc>
                    <w:tc>
                      <w:tcPr>
                        <w:tcBorders>
                          <w:top w:val="none" w:color="000000" w:sz="0"/>
                          <w:left w:val="none" w:color="000000" w:sz="0"/>
                          <w:bottom w:val="none" w:color="000000" w:sz="0"/>
                          <w:right w:val="none" w:color="000000" w:sz="0"/>
                        </w:tcBorders>
                        <w:tcMar/>
                        <w:vAlign w:val="top"/>
                      </w:tcPr>
                      <w:p>
                        <w:r>
                          <w:t xml:space="preserve">No regional lymph node(s) removed, but aspiration of regional lymph node(s) was performed</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Regional lymph node removal documented as sampling but number unknown/not stated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Regional lymph nodes removal documented as dissection but number unknown/not stated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Regional lymph nodes removal but number unknown/not stated and not documented as sampling or dissection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 not stated; death certificate only</w:t>
                        </w:r>
                      </w:p>
                    </w:tc>
                  </w:tr>
                </w:tbl>
                <w:p/>
              </w:tc>
            </w:tr>
            <w:tr>
              <w:trPr/>
              <w:tc>
                <w:tcPr>
                  <w:tcMar>
                    <w:right w:w="29" w:type="dxa"/>
                  </w:tcMar>
                  <w:vAlign w:val="top"/>
                </w:tcPr>
                <w:p>
                  <w:pPr>
                    <w:keepNext/>
                    <w:jc w:val="center"/>
                  </w:pPr>
                  <w:r>
                    <w:t xml:space="preserve">-</w:t>
                  </w:r>
                </w:p>
              </w:tc>
              <w:tc>
                <w:tcPr>
                  <w:tcMar/>
                  <w:vAlign w:val="top"/>
                </w:tcPr>
                <w:p>
                  <w:hyperlink w:history="true" r:id="Rd320562cba9949c9">
                    <w:r>
                      <w:rPr>
                        <w:rStyle w:val="Hyperlink"/>
                      </w:rPr>
                      <w:t xml:space="preserve">Oestrogen receptor assay status</w:t>
                    </w:r>
                  </w:hyperlink>
                </w:p>
              </w:tc>
              <w:tc>
                <w:tcPr>
                  <w:vAlign w:val="top"/>
                </w:tcPr>
                <w:p>
                  <w:r>
                    <w:t xml:space="preserve">291324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Test done, results positive (oestrogen receptor 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Test done, results negative (oestrogen receptor negative)</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Test not done (test not ordered or not performed)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Test done but results unknown</w:t>
                        </w:r>
                      </w:p>
                    </w:tc>
                  </w:tr>
                </w:tbl>
                <w:p/>
              </w:tc>
            </w:tr>
            <w:tr>
              <w:trPr/>
              <w:tc>
                <w:tcPr>
                  <w:tcMar>
                    <w:right w:w="29" w:type="dxa"/>
                  </w:tcMar>
                  <w:vAlign w:val="top"/>
                </w:tcPr>
                <w:p>
                  <w:pPr>
                    <w:keepNext/>
                    <w:jc w:val="center"/>
                  </w:pPr>
                  <w:r>
                    <w:t xml:space="preserve">-</w:t>
                  </w:r>
                </w:p>
              </w:tc>
              <w:tc>
                <w:tcPr>
                  <w:tcMar/>
                  <w:vAlign w:val="top"/>
                </w:tcPr>
                <w:p>
                  <w:hyperlink w:history="true" r:id="R5779818b36ec42b4">
                    <w:r>
                      <w:rPr>
                        <w:rStyle w:val="Hyperlink"/>
                      </w:rPr>
                      <w:t xml:space="preserve">Primary site of cancer</w:t>
                    </w:r>
                  </w:hyperlink>
                </w:p>
              </w:tc>
              <w:tc>
                <w:tcPr>
                  <w:vAlign w:val="top"/>
                </w:tcPr>
                <w:p>
                  <w:r>
                    <w:t xml:space="preserve">270182</w:t>
                  </w:r>
                </w:p>
              </w:tc>
              <w:tc>
                <w:tcPr>
                  <w:vAlign w:val="top"/>
                </w:tcPr>
                <w:p>
                  <w:r>
                    <w:t xml:space="preserve">String
[6]</w:t>
                  </w:r>
                </w:p>
              </w:tc>
              <w:tc>
                <w:tcPr>
                  <w:vAlign w:val="top"/>
                </w:tcPr>
                <w:p>
                  <w:r>
                    <w:t xml:space="preserve">ANN{.N[N]}</w:t>
                  </w:r>
                  <w:r>
                    <w:br/>
                  </w:r>
                  <w:r>
                    <w:t xml:space="preserve">The ICD-10-AM (3rd edition) code set representing the site of origin of a tumour, as opposed to the secondary or metastatic sites.</w:t>
                  </w:r>
                </w:p>
              </w:tc>
            </w:tr>
            <w:tr>
              <w:trPr/>
              <w:tc>
                <w:tcPr>
                  <w:tcMar>
                    <w:right w:w="29" w:type="dxa"/>
                  </w:tcMar>
                  <w:vAlign w:val="top"/>
                </w:tcPr>
                <w:p>
                  <w:pPr>
                    <w:keepNext/>
                    <w:jc w:val="center"/>
                  </w:pPr>
                  <w:r>
                    <w:t xml:space="preserve">-</w:t>
                  </w:r>
                </w:p>
              </w:tc>
              <w:tc>
                <w:tcPr>
                  <w:tcMar/>
                  <w:vAlign w:val="top"/>
                </w:tcPr>
                <w:p>
                  <w:hyperlink w:history="true" r:id="Rd14ea1588ef04252">
                    <w:r>
                      <w:rPr>
                        <w:rStyle w:val="Hyperlink"/>
                      </w:rPr>
                      <w:t xml:space="preserve">Primary site of cancer (ICDO-3 code)</w:t>
                    </w:r>
                  </w:hyperlink>
                </w:p>
              </w:tc>
              <w:tc>
                <w:tcPr>
                  <w:vAlign w:val="top"/>
                </w:tcPr>
                <w:p>
                  <w:r>
                    <w:t xml:space="preserve">270178</w:t>
                  </w:r>
                </w:p>
              </w:tc>
              <w:tc>
                <w:tcPr>
                  <w:vAlign w:val="top"/>
                </w:tcPr>
                <w:p>
                  <w:r>
                    <w:t xml:space="preserve">String
[6]</w:t>
                  </w:r>
                </w:p>
              </w:tc>
              <w:tc>
                <w:tcPr>
                  <w:vAlign w:val="top"/>
                </w:tcPr>
                <w:p>
                  <w:r>
                    <w:t xml:space="preserve">ANN{.N[N]}</w:t>
                  </w:r>
                  <w:r>
                    <w:br/>
                  </w:r>
                  <w:r>
                    <w:t xml:space="preserve">The ICDO (3rd edition) code set representing the site of origin of a tumour, as opposed to the secondary or metastatic sites.</w:t>
                  </w:r>
                </w:p>
              </w:tc>
            </w:tr>
            <w:tr>
              <w:trPr/>
              <w:tc>
                <w:tcPr>
                  <w:tcMar>
                    <w:right w:w="29" w:type="dxa"/>
                  </w:tcMar>
                  <w:vAlign w:val="top"/>
                </w:tcPr>
                <w:p>
                  <w:pPr>
                    <w:keepNext/>
                    <w:jc w:val="center"/>
                  </w:pPr>
                  <w:r>
                    <w:t xml:space="preserve">-</w:t>
                  </w:r>
                </w:p>
              </w:tc>
              <w:tc>
                <w:tcPr>
                  <w:tcMar/>
                  <w:vAlign w:val="top"/>
                </w:tcPr>
                <w:p>
                  <w:hyperlink w:history="true" r:id="R2c0f4b1641664ad6">
                    <w:r>
                      <w:rPr>
                        <w:rStyle w:val="Hyperlink"/>
                      </w:rPr>
                      <w:t xml:space="preserve">Cancer staging—T stage code</w:t>
                    </w:r>
                  </w:hyperlink>
                </w:p>
              </w:tc>
              <w:tc>
                <w:tcPr>
                  <w:vAlign w:val="top"/>
                </w:tcPr>
                <w:p>
                  <w:r>
                    <w:t xml:space="preserve">293270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6f3000a00ea1439a">
                    <w:r>
                      <w:rPr>
                        <w:rStyle w:val="Hyperlink"/>
                      </w:rPr>
                      <w:t xml:space="preserve">Progesterone receptor assay results</w:t>
                    </w:r>
                  </w:hyperlink>
                </w:p>
              </w:tc>
              <w:tc>
                <w:tcPr>
                  <w:vAlign w:val="top"/>
                </w:tcPr>
                <w:p>
                  <w:r>
                    <w:t xml:space="preserve">291341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Test done, results positive (progesterone receptor 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Test done, results negative (Progesterone receptor negative)</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Test not done (test not ordered or not performed)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Test done but results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585ee7d10d64de7">
                    <w:r>
                      <w:rPr>
                        <w:rStyle w:val="Hyperlink"/>
                      </w:rPr>
                      <w:t xml:space="preserve">Region of first recurrence</w:t>
                    </w:r>
                  </w:hyperlink>
                </w:p>
              </w:tc>
              <w:tc>
                <w:tcPr>
                  <w:vAlign w:val="top"/>
                </w:tcPr>
                <w:p>
                  <w:r>
                    <w:t xml:space="preserve">289136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Local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local and regional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Distant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Distant and either local or regional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Local, regional and distant</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None, patient is disease-free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Patient was never disease-free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Recurred but site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 if recurred</w:t>
                        </w:r>
                      </w:p>
                    </w:tc>
                  </w:tr>
                </w:tbl>
                <w:p/>
              </w:tc>
            </w:tr>
            <w:tr>
              <w:trPr/>
              <w:tc>
                <w:tcPr>
                  <w:tcMar>
                    <w:right w:w="29" w:type="dxa"/>
                  </w:tcMar>
                  <w:vAlign w:val="top"/>
                </w:tcPr>
                <w:p>
                  <w:pPr>
                    <w:keepNext/>
                    <w:jc w:val="center"/>
                  </w:pPr>
                  <w:r>
                    <w:t xml:space="preserve">-</w:t>
                  </w:r>
                </w:p>
              </w:tc>
              <w:tc>
                <w:tcPr>
                  <w:tcMar/>
                  <w:vAlign w:val="top"/>
                </w:tcPr>
                <w:p>
                  <w:hyperlink w:history="true" r:id="R117e2faefbe54895">
                    <w:r>
                      <w:rPr>
                        <w:rStyle w:val="Hyperlink"/>
                      </w:rPr>
                      <w:t xml:space="preserve">Cancer staging—N stage code</w:t>
                    </w:r>
                  </w:hyperlink>
                </w:p>
              </w:tc>
              <w:tc>
                <w:tcPr>
                  <w:vAlign w:val="top"/>
                </w:tcPr>
                <w:p>
                  <w:r>
                    <w:t xml:space="preserve">293254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401e80b5fa7042c3">
                    <w:r>
                      <w:rPr>
                        <w:rStyle w:val="Hyperlink"/>
                      </w:rPr>
                      <w:t xml:space="preserve">Tumour size at diagnosis (solid tumours)</w:t>
                    </w:r>
                  </w:hyperlink>
                </w:p>
              </w:tc>
              <w:tc>
                <w:tcPr>
                  <w:vAlign w:val="top"/>
                </w:tcPr>
                <w:p>
                  <w:r>
                    <w:t xml:space="preserve">270184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1f12ce0f5a6436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0e11421fd704ef8">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79c111633834798">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46987bd67bcd4ad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85378dfb8c44b1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fc3c999d63e46d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46da2637d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3c999d63e46d1" /><Relationship Type="http://schemas.openxmlformats.org/officeDocument/2006/relationships/header" Target="/word/header1.xml" Id="R5a1f46b6ce4e45cb" /><Relationship Type="http://schemas.openxmlformats.org/officeDocument/2006/relationships/settings" Target="/word/settings.xml" Id="R0f74ec450f05476c" /><Relationship Type="http://schemas.openxmlformats.org/officeDocument/2006/relationships/styles" Target="/word/styles.xml" Id="R630717cca22441c0" /><Relationship Type="http://schemas.openxmlformats.org/officeDocument/2006/relationships/hyperlink" Target="https://meteor-uat.aihw.gov.au/content/297011" TargetMode="External" Id="Rf559bfaea1cd46a7" /><Relationship Type="http://schemas.openxmlformats.org/officeDocument/2006/relationships/hyperlink" Target="https://meteor-uat.aihw.gov.au/content/296988" TargetMode="External" Id="Rf7a4c5c2458745d9" /><Relationship Type="http://schemas.openxmlformats.org/officeDocument/2006/relationships/hyperlink" Target="https://meteor-uat.aihw.gov.au/content/296981" TargetMode="External" Id="Rb20edf6fd4ca4113" /><Relationship Type="http://schemas.openxmlformats.org/officeDocument/2006/relationships/hyperlink" Target="https://meteor-uat.aihw.gov.au/content/288185" TargetMode="External" Id="R009e64c58ba148b6" /><Relationship Type="http://schemas.openxmlformats.org/officeDocument/2006/relationships/hyperlink" Target="https://meteor-uat.aihw.gov.au/content/288690" TargetMode="External" Id="Rc526ed0858e845d4" /><Relationship Type="http://schemas.openxmlformats.org/officeDocument/2006/relationships/hyperlink" Target="https://meteor-uat.aihw.gov.au/content/288136" TargetMode="External" Id="R2699e193a9c24c83" /><Relationship Type="http://schemas.openxmlformats.org/officeDocument/2006/relationships/hyperlink" Target="https://meteor-uat.aihw.gov.au/content/288103" TargetMode="External" Id="Re094db8b7bb34c84" /><Relationship Type="http://schemas.openxmlformats.org/officeDocument/2006/relationships/hyperlink" Target="https://meteor-uat.aihw.gov.au/content/289304" TargetMode="External" Id="R452f4efd4c6243a8" /><Relationship Type="http://schemas.openxmlformats.org/officeDocument/2006/relationships/hyperlink" Target="https://meteor-uat.aihw.gov.au/content/291472" TargetMode="External" Id="R045d038f25d0462f" /><Relationship Type="http://schemas.openxmlformats.org/officeDocument/2006/relationships/hyperlink" Target="https://meteor-uat.aihw.gov.au/content/291438" TargetMode="External" Id="R0bcb286acc23416b" /><Relationship Type="http://schemas.openxmlformats.org/officeDocument/2006/relationships/hyperlink" Target="https://meteor-uat.aihw.gov.au/content/288632" TargetMode="External" Id="R1bdb88ae5b17421f" /><Relationship Type="http://schemas.openxmlformats.org/officeDocument/2006/relationships/hyperlink" Target="https://meteor-uat.aihw.gov.au/content/288525" TargetMode="External" Id="R48e73b8217ec42c1" /><Relationship Type="http://schemas.openxmlformats.org/officeDocument/2006/relationships/hyperlink" Target="https://meteor-uat.aihw.gov.au/content/288446" TargetMode="External" Id="Rf8123cd838224876" /><Relationship Type="http://schemas.openxmlformats.org/officeDocument/2006/relationships/hyperlink" Target="https://meteor-uat.aihw.gov.au/content/293186" TargetMode="External" Id="R8da5a460695c4e25" /><Relationship Type="http://schemas.openxmlformats.org/officeDocument/2006/relationships/hyperlink" Target="https://meteor-uat.aihw.gov.au/content/293161" TargetMode="External" Id="Rf947a4cd56934d03" /><Relationship Type="http://schemas.openxmlformats.org/officeDocument/2006/relationships/hyperlink" Target="https://meteor-uat.aihw.gov.au/content/269975" TargetMode="External" Id="R19ca99e39424483c" /><Relationship Type="http://schemas.openxmlformats.org/officeDocument/2006/relationships/hyperlink" Target="https://meteor-uat.aihw.gov.au/content/270061" TargetMode="External" Id="Rdf156a15d01e4328" /><Relationship Type="http://schemas.openxmlformats.org/officeDocument/2006/relationships/hyperlink" Target="https://meteor-uat.aihw.gov.au/content/288596" TargetMode="External" Id="Rf77e40e730dc4b17" /><Relationship Type="http://schemas.openxmlformats.org/officeDocument/2006/relationships/hyperlink" Target="https://meteor-uat.aihw.gov.au/content/286620" TargetMode="External" Id="R5f65610318e449e8" /><Relationship Type="http://schemas.openxmlformats.org/officeDocument/2006/relationships/hyperlink" Target="https://meteor-uat.aihw.gov.au/content/286953" TargetMode="External" Id="Ra5cbf10d43164d5d" /><Relationship Type="http://schemas.openxmlformats.org/officeDocument/2006/relationships/hyperlink" Target="https://meteor-uat.aihw.gov.au/content/287035" TargetMode="External" Id="R405282d89f1246a8" /><Relationship Type="http://schemas.openxmlformats.org/officeDocument/2006/relationships/hyperlink" Target="https://meteor-uat.aihw.gov.au/content/293231" TargetMode="External" Id="R85da4ca76ed44717" /><Relationship Type="http://schemas.openxmlformats.org/officeDocument/2006/relationships/hyperlink" Target="https://meteor-uat.aihw.gov.au/content/296925" TargetMode="External" Id="Rf465b497d5bc4fcd" /><Relationship Type="http://schemas.openxmlformats.org/officeDocument/2006/relationships/hyperlink" Target="https://meteor-uat.aihw.gov.au/content/288663" TargetMode="External" Id="R0266a2cd3ae04a60" /><Relationship Type="http://schemas.openxmlformats.org/officeDocument/2006/relationships/hyperlink" Target="https://meteor-uat.aihw.gov.au/content/270177" TargetMode="External" Id="Rb8467d6f80114f81" /><Relationship Type="http://schemas.openxmlformats.org/officeDocument/2006/relationships/hyperlink" Target="https://meteor-uat.aihw.gov.au/content/270185" TargetMode="External" Id="Rc3253fdf89cd415f" /><Relationship Type="http://schemas.openxmlformats.org/officeDocument/2006/relationships/hyperlink" Target="https://meteor-uat.aihw.gov.au/content/270179" TargetMode="External" Id="R18e34986e636417c" /><Relationship Type="http://schemas.openxmlformats.org/officeDocument/2006/relationships/hyperlink" Target="https://meteor-uat.aihw.gov.au/content/270181" TargetMode="External" Id="Rc70f42421a354548" /><Relationship Type="http://schemas.openxmlformats.org/officeDocument/2006/relationships/hyperlink" Target="https://meteor-uat.aihw.gov.au/content/289205" TargetMode="External" Id="Rfec210d2b7344821" /><Relationship Type="http://schemas.openxmlformats.org/officeDocument/2006/relationships/hyperlink" Target="https://meteor-uat.aihw.gov.au/content/289177" TargetMode="External" Id="R764b25367f0b4854" /><Relationship Type="http://schemas.openxmlformats.org/officeDocument/2006/relationships/hyperlink" Target="https://meteor-uat.aihw.gov.au/content/291324" TargetMode="External" Id="Rd320562cba9949c9" /><Relationship Type="http://schemas.openxmlformats.org/officeDocument/2006/relationships/hyperlink" Target="https://meteor-uat.aihw.gov.au/content/270182" TargetMode="External" Id="R5779818b36ec42b4" /><Relationship Type="http://schemas.openxmlformats.org/officeDocument/2006/relationships/hyperlink" Target="https://meteor-uat.aihw.gov.au/content/270178" TargetMode="External" Id="Rd14ea1588ef04252" /><Relationship Type="http://schemas.openxmlformats.org/officeDocument/2006/relationships/hyperlink" Target="https://meteor-uat.aihw.gov.au/content/293270" TargetMode="External" Id="R2c0f4b1641664ad6" /><Relationship Type="http://schemas.openxmlformats.org/officeDocument/2006/relationships/hyperlink" Target="https://meteor-uat.aihw.gov.au/content/291341" TargetMode="External" Id="R6f3000a00ea1439a" /><Relationship Type="http://schemas.openxmlformats.org/officeDocument/2006/relationships/hyperlink" Target="https://meteor-uat.aihw.gov.au/content/289136" TargetMode="External" Id="Re585ee7d10d64de7" /><Relationship Type="http://schemas.openxmlformats.org/officeDocument/2006/relationships/hyperlink" Target="https://meteor-uat.aihw.gov.au/content/293254" TargetMode="External" Id="R117e2faefbe54895" /><Relationship Type="http://schemas.openxmlformats.org/officeDocument/2006/relationships/hyperlink" Target="https://meteor-uat.aihw.gov.au/content/270184" TargetMode="External" Id="R401e80b5fa7042c3" /><Relationship Type="http://schemas.openxmlformats.org/officeDocument/2006/relationships/hyperlink" Target="https://meteor-uat.aihw.gov.au/content/287007" TargetMode="External" Id="Rb1f12ce0f5a64366" /><Relationship Type="http://schemas.openxmlformats.org/officeDocument/2006/relationships/hyperlink" Target="https://meteor-uat.aihw.gov.au/content/287305" TargetMode="External" Id="R80e11421fd704ef8" /><Relationship Type="http://schemas.openxmlformats.org/officeDocument/2006/relationships/hyperlink" Target="https://meteor-uat.aihw.gov.au/content/270101" TargetMode="External" Id="R879c111633834798" /><Relationship Type="http://schemas.openxmlformats.org/officeDocument/2006/relationships/hyperlink" Target="https://meteor-uat.aihw.gov.au/content/290046" TargetMode="External" Id="R46987bd67bcd4ad0" /><Relationship Type="http://schemas.openxmlformats.org/officeDocument/2006/relationships/hyperlink" Target="https://meteor-uat.aihw.gov.au/content/287316" TargetMode="External" Id="Re85378dfb8c44b16" /></Relationships>
</file>

<file path=word/_rels/header1.xml.rels>&#65279;<?xml version="1.0" encoding="utf-8"?><Relationships xmlns="http://schemas.openxmlformats.org/package/2006/relationships"><Relationship Type="http://schemas.openxmlformats.org/officeDocument/2006/relationships/image" Target="/media/image.png" Id="Rf1346da2637d4db1" /></Relationships>
</file>