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1bf456939f4b64" /></Relationships>
</file>

<file path=word/document.xml><?xml version="1.0" encoding="utf-8"?>
<w:document xmlns:r="http://schemas.openxmlformats.org/officeDocument/2006/relationships" xmlns:w="http://schemas.openxmlformats.org/wordprocessingml/2006/main">
  <w:body>
    <w:p>
      <w:pPr>
        <w:pStyle w:val="Title"/>
      </w:pPr>
      <w:r>
        <w:t>Service provider organisation (name)—organisation name,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(name)—organisation name,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978cabfefe4c16">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10788a6d6ce14a51">
              <w:r>
                <w:rPr>
                  <w:rStyle w:val="Hyperlink"/>
                  <w:color w:val="244061"/>
                </w:rPr>
                <w:t xml:space="preserve">Early Childhood</w:t>
              </w:r>
            </w:hyperlink>
            <w:r>
              <w:rPr>
                <w:rStyle w:val="row-content"/>
                <w:color w:val="244061"/>
              </w:rPr>
              <w:t xml:space="preserve">, Superseded 09/03/2012</w:t>
            </w:r>
          </w:p>
          <w:p>
            <w:pPr>
              <w:spacing w:before="0" w:after="0"/>
            </w:pPr>
            <w:hyperlink w:history="true" r:id="Rba2acf1cf08d40c2">
              <w:r>
                <w:rPr>
                  <w:rStyle w:val="Hyperlink"/>
                  <w:color w:val="244061"/>
                </w:rPr>
                <w:t xml:space="preserve">Health!</w:t>
              </w:r>
            </w:hyperlink>
            <w:r>
              <w:rPr>
                <w:rStyle w:val="row-content"/>
                <w:color w:val="244061"/>
              </w:rPr>
              <w:t xml:space="preserve">, Superseded 08/05/2014</w:t>
            </w:r>
          </w:p>
          <w:p>
            <w:pPr>
              <w:spacing w:before="0" w:after="0"/>
            </w:pPr>
            <w:hyperlink w:history="true" r:id="R6e347eae11ee41fc">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an establishment, agency or organisation is known or called,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199c2e898742bb">
              <w:r>
                <w:rPr>
                  <w:rStyle w:val="Hyperlink"/>
                </w:rPr>
                <w:t xml:space="preserve">Service provider organisation (name)—organisation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4234c40e6548eb">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Generally, the complete establishment, agency or organisation name should be used to avoid any ambiguity in identification. This should usually be the same as company registration name.  However, in certain circumstances (e.g. internal use), a short name (i.e. an abbreviated name by which the organisation is known) or a locally used name (e.g. where a medical practice is known by a name that is different to the company registration name) can be used. Further, a business unit within an organisation may have its own separate identity; this should be captured (as the unit name – see Organisation name type).</w:t>
            </w:r>
          </w:p>
          <w:p>
            <w:pPr/>
            <w:r>
              <w:rPr>
                <w:rStyle w:val="row-content-rich-text"/>
              </w:rPr>
              <w:t xml:space="preserve">More than one name can be recorded for an organisation. That is, this field is a multiple occurring field. At least one organisation name must be recorded for each organisation and each name must have an appropriate Organisation name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3669b99190144d3">
              <w:r>
                <w:rPr>
                  <w:rStyle w:val="Hyperlink"/>
                </w:rPr>
                <w:t xml:space="preserve">Organisation—organisation name, text X[X(199)]</w:t>
              </w:r>
            </w:hyperlink>
          </w:p>
          <w:p>
            <w:pPr>
              <w:pStyle w:val="registration-status"/>
              <w:spacing w:before="0" w:after="0"/>
            </w:pPr>
            <w:hyperlink w:history="true" r:id="R02dc8b4734b243c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814205b2d28472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1b702c4f8044adb">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48efa6f75a154eae">
              <w:r>
                <w:rPr>
                  <w:rStyle w:val="Hyperlink"/>
                  <w:color w:val="244061"/>
                </w:rPr>
                <w:t xml:space="preserve">Health!</w:t>
              </w:r>
            </w:hyperlink>
            <w:r>
              <w:rPr>
                <w:rStyle w:val="row-content"/>
                <w:color w:val="244061"/>
              </w:rPr>
              <w:t xml:space="preserve">, Standard 08/05/2014</w:t>
            </w:r>
          </w:p>
          <w:p>
            <w:pPr>
              <w:pStyle w:val="registration-status"/>
              <w:spacing w:before="0" w:after="0"/>
            </w:pPr>
            <w:hyperlink w:history="true" r:id="R50c4d4d08ed14657">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9fdc5cefaf1e4af5">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6a04cb2eac47e2">
              <w:r>
                <w:rPr>
                  <w:rStyle w:val="Hyperlink"/>
                </w:rPr>
                <w:t xml:space="preserve">Early Childhood Education and Care: Aggregate NMDS 2011</w:t>
              </w:r>
            </w:hyperlink>
          </w:p>
          <w:p>
            <w:pPr>
              <w:pStyle w:val="registration-status"/>
              <w:spacing w:before="0" w:after="0"/>
            </w:pPr>
            <w:hyperlink w:history="true" r:id="R0c5643bee3ed4b51">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 preschool program to children.</w:t>
            </w:r>
          </w:p>
          <w:p>
            <w:r>
              <w:rPr>
                <w:rStyle w:val="row-content"/>
              </w:rPr>
              <w:t xml:space="preserve">The registered business name should not be used if it is different from the name of early childhood education and care service that it manages or owns.</w:t>
            </w:r>
          </w:p>
          <w:p>
            <w:r>
              <w:rPr>
                <w:rStyle w:val="row-content"/>
              </w:rPr>
              <w:t xml:space="preserve">A campus name or satellite school name (e.g. where the service provider organisation operates preschool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 preschool program.</w:t>
            </w:r>
          </w:p>
          <w:p>
            <w:r>
              <w:rPr>
                <w:rStyle w:val="row-content"/>
              </w:rPr>
              <w:t xml:space="preserve">The organisation name type data item is not required.</w:t>
            </w:r>
          </w:p>
          <w:p>
            <w:r>
              <w:br/>
            </w:r>
            <w:r>
              <w:br/>
            </w:r>
            <w:hyperlink w:history="true" r:id="Ra8307fd4edd747e1">
              <w:r>
                <w:rPr>
                  <w:rStyle w:val="Hyperlink"/>
                </w:rPr>
                <w:t xml:space="preserve">Early Childhood Education and Care: Unit Record Level NMDS 2011</w:t>
              </w:r>
            </w:hyperlink>
          </w:p>
          <w:p>
            <w:pPr>
              <w:pStyle w:val="registration-status"/>
              <w:spacing w:before="0" w:after="0"/>
            </w:pPr>
            <w:hyperlink w:history="true" r:id="Rb9e2544333144be1">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 preschool program to children.</w:t>
            </w:r>
          </w:p>
          <w:p>
            <w:r>
              <w:rPr>
                <w:rStyle w:val="row-content"/>
              </w:rPr>
              <w:t xml:space="preserve">The registered business name should not be used if it is different from the name of early childhood education and care service that it manages or owns.</w:t>
            </w:r>
          </w:p>
          <w:p>
            <w:r>
              <w:rPr>
                <w:rStyle w:val="row-content"/>
              </w:rPr>
              <w:t xml:space="preserve">A campus name or satellite school name (e.g. where the service provider organisation operates preschool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 preschool program.</w:t>
            </w:r>
          </w:p>
          <w:p>
            <w:r>
              <w:rPr>
                <w:rStyle w:val="row-content"/>
              </w:rPr>
              <w:t xml:space="preserve">The organisation name type data item is not required.</w:t>
            </w:r>
          </w:p>
          <w:p>
            <w:r>
              <w:br/>
            </w:r>
            <w:r>
              <w:br/>
            </w:r>
            <w:hyperlink w:history="true" r:id="Rcd0feb11cd234014">
              <w:r>
                <w:rPr>
                  <w:rStyle w:val="Hyperlink"/>
                </w:rPr>
                <w:t xml:space="preserve">Health care provider identification DSS</w:t>
              </w:r>
            </w:hyperlink>
          </w:p>
          <w:p>
            <w:pPr>
              <w:pStyle w:val="registration-status"/>
              <w:spacing w:before="0" w:after="0"/>
            </w:pPr>
            <w:hyperlink w:history="true" r:id="R876e70d08c924cfc">
              <w:r>
                <w:rPr>
                  <w:rStyle w:val="Hyperlink"/>
                  <w:color w:val="244061"/>
                </w:rPr>
                <w:t xml:space="preserve">Health!</w:t>
              </w:r>
            </w:hyperlink>
            <w:r>
              <w:rPr>
                <w:rStyle w:val="row-content"/>
                <w:color w:val="244061"/>
              </w:rPr>
              <w:t xml:space="preserve">, Superseded 04/07/2007</w:t>
            </w:r>
          </w:p>
          <w:p>
            <w:r>
              <w:br/>
            </w:r>
            <w:hyperlink w:history="true" r:id="R22a5e6e54fd0421e">
              <w:r>
                <w:rPr>
                  <w:rStyle w:val="Hyperlink"/>
                </w:rPr>
                <w:t xml:space="preserve">Health care provider identification DSS</w:t>
              </w:r>
            </w:hyperlink>
          </w:p>
          <w:p>
            <w:pPr>
              <w:pStyle w:val="registration-status"/>
              <w:spacing w:before="0" w:after="0"/>
            </w:pPr>
            <w:hyperlink w:history="true" r:id="R7b1f5d16ee594c8a">
              <w:r>
                <w:rPr>
                  <w:rStyle w:val="Hyperlink"/>
                  <w:color w:val="244061"/>
                </w:rPr>
                <w:t xml:space="preserve">Health!</w:t>
              </w:r>
            </w:hyperlink>
            <w:r>
              <w:rPr>
                <w:rStyle w:val="row-content"/>
                <w:color w:val="244061"/>
              </w:rPr>
              <w:t xml:space="preserve">, Superseded 03/12/2008</w:t>
            </w:r>
          </w:p>
          <w:p>
            <w:r>
              <w:br/>
            </w:r>
            <w:hyperlink w:history="true" r:id="Ra648b9b34f9649c7">
              <w:r>
                <w:rPr>
                  <w:rStyle w:val="Hyperlink"/>
                </w:rPr>
                <w:t xml:space="preserve">Health care provider identification DSS</w:t>
              </w:r>
            </w:hyperlink>
          </w:p>
          <w:p>
            <w:pPr>
              <w:pStyle w:val="registration-status"/>
              <w:spacing w:before="0" w:after="0"/>
            </w:pPr>
            <w:hyperlink w:history="true" r:id="R17b9d811d4b24b7b">
              <w:r>
                <w:rPr>
                  <w:rStyle w:val="Hyperlink"/>
                  <w:color w:val="244061"/>
                </w:rPr>
                <w:t xml:space="preserve">Health!</w:t>
              </w:r>
            </w:hyperlink>
            <w:r>
              <w:rPr>
                <w:rStyle w:val="row-content"/>
                <w:color w:val="244061"/>
              </w:rPr>
              <w:t xml:space="preserve">, Retired 20/03/2013</w:t>
            </w:r>
          </w:p>
          <w:p>
            <w:r>
              <w:br/>
            </w:r>
            <w:hyperlink w:history="true" r:id="Rb8d8453ef68b4edd">
              <w:r>
                <w:rPr>
                  <w:rStyle w:val="Hyperlink"/>
                </w:rPr>
                <w:t xml:space="preserve">Indigenous primary health care DSS 2012-14</w:t>
              </w:r>
            </w:hyperlink>
          </w:p>
          <w:p>
            <w:pPr>
              <w:pStyle w:val="registration-status"/>
              <w:spacing w:before="0" w:after="0"/>
            </w:pPr>
            <w:hyperlink w:history="true" r:id="Rcfb2a7fb43694401">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cd28da92da9c488c">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623c196aeca84f1e">
              <w:r>
                <w:rPr>
                  <w:rStyle w:val="Hyperlink"/>
                </w:rPr>
                <w:t xml:space="preserve">Indigenous primary health care DSS 2014-15</w:t>
              </w:r>
            </w:hyperlink>
          </w:p>
          <w:p>
            <w:pPr>
              <w:pStyle w:val="registration-status"/>
              <w:spacing w:before="0" w:after="0"/>
            </w:pPr>
            <w:hyperlink w:history="true" r:id="Rc513eed967894c13">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55c0d490342492c">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7f2a5b3dc304363">
              <w:r>
                <w:rPr>
                  <w:rStyle w:val="Hyperlink"/>
                </w:rPr>
                <w:t xml:space="preserve">Juvenile Justice Centre file cluster</w:t>
              </w:r>
            </w:hyperlink>
          </w:p>
          <w:p>
            <w:pPr>
              <w:pStyle w:val="registration-status"/>
              <w:spacing w:before="0" w:after="0"/>
            </w:pPr>
            <w:hyperlink w:history="true" r:id="R22e1eb7392924d3c">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rPr>
                <w:rStyle w:val="row-content"/>
                <w:b/>
                <w:i/>
              </w:rPr>
              <w:t xml:space="preserve">DSS specific information: </w:t>
            </w:r>
          </w:p>
          <w:p>
            <w:r>
              <w:rPr>
                <w:rStyle w:val="row-content"/>
                <w:b/>
              </w:rPr>
              <w:t xml:space="preserve">Guide for use - Centre file</w:t>
            </w:r>
          </w:p>
          <w:p>
            <w:r>
              <w:rPr>
                <w:rStyle w:val="row-content"/>
              </w:rPr>
              <w:t xml:space="preserve">This Data Element is used in the Centre file cluster to record the name of the reporting juvenile justice remand or detention centre. If there are multiple units within a single custodial facility, record the name of the main facility or unit responsible for administration.</w:t>
            </w:r>
          </w:p>
          <w:p>
            <w:r>
              <w:br/>
            </w:r>
            <w:r>
              <w:br/>
            </w:r>
            <w:hyperlink w:history="true" r:id="R756ca673de3349ee">
              <w:r>
                <w:rPr>
                  <w:rStyle w:val="Hyperlink"/>
                </w:rPr>
                <w:t xml:space="preserve">Juvenile Justice Detention file cluster</w:t>
              </w:r>
            </w:hyperlink>
          </w:p>
          <w:p>
            <w:pPr>
              <w:pStyle w:val="registration-status"/>
              <w:spacing w:before="0" w:after="0"/>
            </w:pPr>
            <w:hyperlink w:history="true" r:id="Re84ea062870f4f79">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rPr>
                <w:rStyle w:val="row-content"/>
                <w:b/>
                <w:i/>
              </w:rPr>
              <w:t xml:space="preserve">DSS specific information: </w:t>
            </w:r>
          </w:p>
          <w:p>
            <w:r>
              <w:rPr>
                <w:rStyle w:val="row-content"/>
                <w:b/>
              </w:rPr>
              <w:t xml:space="preserve">Guide for use - Detention file</w:t>
            </w:r>
          </w:p>
          <w:p>
            <w:r>
              <w:rPr>
                <w:rStyle w:val="row-content"/>
              </w:rPr>
              <w:t xml:space="preserve">This Data Element is used in the Detention file cluster to identify the name of the juvenile justice remand or detention centre where the young person is detained.</w:t>
            </w:r>
          </w:p>
          <w:p>
            <w:r>
              <w:br/>
            </w:r>
            <w:r>
              <w:br/>
            </w:r>
            <w:hyperlink w:history="true" r:id="R2e9ee67c1e544469">
              <w:r>
                <w:rPr>
                  <w:rStyle w:val="Hyperlink"/>
                </w:rPr>
                <w:t xml:space="preserve">Juvenile Justice NMDS 2007</w:t>
              </w:r>
            </w:hyperlink>
          </w:p>
          <w:p>
            <w:pPr>
              <w:pStyle w:val="registration-status"/>
              <w:spacing w:before="0" w:after="0"/>
            </w:pPr>
            <w:hyperlink w:history="true" r:id="R33e6d4711be54382">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This data standard is implemented twice in the Juvenile Justice NMDS. It is collected for the following two items:</w:t>
            </w:r>
          </w:p>
          <w:p>
            <w:pPr>
              <w:pStyle w:val="ListParagraph"/>
              <w:numPr>
                <w:ilvl w:val="0"/>
                <w:numId w:val="2"/>
              </w:numPr>
            </w:pPr>
            <w:r>
              <w:rPr>
                <w:rStyle w:val="row-content"/>
              </w:rPr>
              <w:t xml:space="preserve">in the episode collection: the name of the organisational unit within the juvenile justice department that is responsible for the direct supervision or case management of the juvenile justice client;</w:t>
            </w:r>
          </w:p>
          <w:p>
            <w:pPr>
              <w:pStyle w:val="ListParagraph"/>
              <w:numPr>
                <w:ilvl w:val="0"/>
                <w:numId w:val="2"/>
              </w:numPr>
            </w:pPr>
            <w:r>
              <w:rPr>
                <w:rStyle w:val="row-content"/>
              </w:rPr>
              <w:t xml:space="preserve">in the centre collection: the name of the detention or remand centre.</w:t>
            </w:r>
          </w:p>
          <w:p>
            <w:r>
              <w:rPr>
                <w:rStyle w:val="row-content"/>
              </w:rPr>
              <w:t xml:space="preserve">This information should be recorded on entry to each juvenile justice episode for the juvenile justice client.</w:t>
            </w:r>
            <w:r>
              <w:br/>
            </w:r>
            <w:r>
              <w:rPr>
                <w:rStyle w:val="row-content"/>
              </w:rPr>
              <w:t xml:space="preserve">The Agency may be an area or regional office within the juvenile justice Department where the worker who is responsible for supervision of the client is located. </w:t>
            </w:r>
            <w:r>
              <w:br/>
            </w:r>
            <w:r>
              <w:rPr>
                <w:rStyle w:val="row-content"/>
              </w:rPr>
              <w:t xml:space="preserve">A remand/detention centre is a secure facility run by, or on behalf of, the juvenile justice department for the purposes of detaining juvenile justice clients who are either on police arrest, remanded in custody or on a detention order.</w:t>
            </w:r>
            <w:r>
              <w:br/>
            </w:r>
            <w:r>
              <w:rPr>
                <w:rStyle w:val="row-content"/>
              </w:rPr>
              <w:t xml:space="preserve">If the client is in custody in a juvenile justice remand/detention centre then the name of that remand or detention centre where the client is being held should be recorded as the agency name.</w:t>
            </w:r>
            <w:r>
              <w:br/>
            </w:r>
            <w:r>
              <w:rPr>
                <w:rStyle w:val="row-content"/>
              </w:rPr>
              <w:t xml:space="preserve">If a client is involved with several agencies during a juvenile justice episode then the one with the primary role, or the one involved with the client for the longest period, should be recorded.</w:t>
            </w:r>
            <w:r>
              <w:br/>
            </w:r>
            <w:r>
              <w:rPr>
                <w:rStyle w:val="row-content"/>
              </w:rPr>
              <w:t xml:space="preserve">In some jurisdictions an Indigenous community may be responsible for the actual supervision of the juvenile. In this case the community name should be recorded.</w:t>
            </w:r>
            <w:r>
              <w:br/>
            </w:r>
            <w:r>
              <w:rPr>
                <w:rStyle w:val="row-content"/>
              </w:rPr>
              <w:t xml:space="preserve">Where a detention centre has two locations but is administered as one centre, the name of the centre which is responsible for administration (i.e. responsible for admissions and discharges) should be recorded.</w:t>
            </w:r>
          </w:p>
          <w:p>
            <w:r>
              <w:br/>
            </w:r>
            <w:r>
              <w:br/>
            </w:r>
            <w:hyperlink w:history="true" r:id="R4011fca19f3d4a64">
              <w:r>
                <w:rPr>
                  <w:rStyle w:val="Hyperlink"/>
                </w:rPr>
                <w:t xml:space="preserve">Prison establishments DSS</w:t>
              </w:r>
            </w:hyperlink>
          </w:p>
          <w:p>
            <w:pPr>
              <w:pStyle w:val="registration-status"/>
              <w:spacing w:before="0" w:after="0"/>
            </w:pPr>
            <w:hyperlink w:history="true" r:id="R5e446591148840b7">
              <w:r>
                <w:rPr>
                  <w:rStyle w:val="Hyperlink"/>
                  <w:color w:val="244061"/>
                </w:rPr>
                <w:t xml:space="preserve">Health!</w:t>
              </w:r>
            </w:hyperlink>
            <w:r>
              <w:rPr>
                <w:rStyle w:val="row-content"/>
                <w:color w:val="244061"/>
              </w:rPr>
              <w:t xml:space="preserve">, Superseded 28/04/2016</w:t>
            </w:r>
          </w:p>
          <w:p>
            <w:r>
              <w:br/>
            </w:r>
            <w:hyperlink w:history="true" r:id="R77df9689f0424f41">
              <w:r>
                <w:rPr>
                  <w:rStyle w:val="Hyperlink"/>
                </w:rPr>
                <w:t xml:space="preserve">Rheumatic heart disease surgery cluster</w:t>
              </w:r>
            </w:hyperlink>
          </w:p>
          <w:p>
            <w:pPr>
              <w:pStyle w:val="registration-status"/>
              <w:spacing w:before="0" w:after="0"/>
            </w:pPr>
            <w:hyperlink w:history="true" r:id="R086c9265fcc94459">
              <w:r>
                <w:rPr>
                  <w:rStyle w:val="Hyperlink"/>
                  <w:color w:val="244061"/>
                </w:rPr>
                <w:t xml:space="preserve">Health!</w:t>
              </w:r>
            </w:hyperlink>
            <w:r>
              <w:rPr>
                <w:rStyle w:val="row-content"/>
                <w:color w:val="244061"/>
              </w:rPr>
              <w:t xml:space="preserve">, Recorded 03/02/2012</w:t>
            </w:r>
          </w:p>
          <w:p>
            <w:r>
              <w:rPr>
                <w:rStyle w:val="row-content"/>
                <w:b/>
                <w:i/>
              </w:rPr>
              <w:t xml:space="preserve">Implementation start date: </w:t>
            </w:r>
            <w:r>
              <w:rPr>
                <w:rStyle w:val="row-content"/>
              </w:rPr>
              <w:t xml:space="preserve">01/07/2011</w:t>
            </w:r>
            <w:r>
              <w:br/>
            </w:r>
            <w:r>
              <w:rPr>
                <w:rStyle w:val="row-content"/>
                <w:b/>
                <w:i/>
              </w:rPr>
              <w:t xml:space="preserve">Conditional obligation: </w:t>
            </w:r>
            <w:r>
              <w:rPr>
                <w:rStyle w:val="row-content"/>
              </w:rPr>
              <w:t xml:space="preserve">Recorded when surgery for rheumatic heart disease has been conducted.</w:t>
            </w:r>
            <w:r>
              <w:br/>
            </w:r>
            <w:r>
              <w:br/>
            </w:r>
            <w:hyperlink w:history="true" r:id="R506e1b7a742c4049">
              <w:r>
                <w:rPr>
                  <w:rStyle w:val="Hyperlink"/>
                </w:rPr>
                <w:t xml:space="preserve">SAAP Administrative National Minimum Data Set (NMDS)</w:t>
              </w:r>
            </w:hyperlink>
          </w:p>
          <w:p>
            <w:pPr>
              <w:pStyle w:val="registration-status"/>
              <w:spacing w:before="0" w:after="0"/>
            </w:pPr>
            <w:hyperlink w:history="true" r:id="Rf442189ae7654725">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This item is collected for the name of the SAAP agency and for the name of the auspice. An agency may or may not be responsible to an Auspice (the governing body).</w:t>
            </w:r>
            <w:r>
              <w:br/>
            </w:r>
            <w:r>
              <w:br/>
            </w:r>
            <w:hyperlink w:history="true" r:id="Rd19be8a9b5334f2f">
              <w:r>
                <w:rPr>
                  <w:rStyle w:val="Hyperlink"/>
                </w:rPr>
                <w:t xml:space="preserve">Specialist Homelessness Establishment Database - SHED</w:t>
              </w:r>
            </w:hyperlink>
          </w:p>
          <w:p>
            <w:pPr>
              <w:pStyle w:val="registration-status"/>
              <w:spacing w:before="0" w:after="0"/>
            </w:pPr>
            <w:hyperlink w:history="true" r:id="Rb532ec393e934c82">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r>
              <w:rPr>
                <w:rStyle w:val="row-content"/>
              </w:rPr>
              <w:t xml:space="preserve">This item is collected for the name of the agency and its legal entity.</w:t>
            </w:r>
            <w:r>
              <w:br/>
            </w:r>
            <w:r>
              <w:br/>
            </w:r>
          </w:p>
        </w:tc>
      </w:tr>
    </w:tbl>
    <w:p/>
    <w:tbl>
      <w:tblPr>
        <w:tblStyle w:val="TableGrid"/>
        <w:tblW w:w="0" w:type="auto"/>
      </w:tblPr>
    </w:tbl>
    <w:p>
      <w:r>
        <w:br/>
      </w:r>
    </w:p>
    <w:sectPr>
      <w:footerReference xmlns:r="http://schemas.openxmlformats.org/officeDocument/2006/relationships" w:type="default" r:id="R5c2823937e3a40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77b496a4d848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2823937e3a4021" /><Relationship Type="http://schemas.openxmlformats.org/officeDocument/2006/relationships/header" Target="/word/header1.xml" Id="Re3c946f9a3ea48e1" /><Relationship Type="http://schemas.openxmlformats.org/officeDocument/2006/relationships/settings" Target="/word/settings.xml" Id="R0914a45471cb4d68" /><Relationship Type="http://schemas.openxmlformats.org/officeDocument/2006/relationships/styles" Target="/word/styles.xml" Id="Ra1f160f161e043f6" /><Relationship Type="http://schemas.openxmlformats.org/officeDocument/2006/relationships/numbering" Target="/word/numbering.xml" Id="Rb2879393499c4795" /><Relationship Type="http://schemas.openxmlformats.org/officeDocument/2006/relationships/hyperlink" Target="https://meteor-uat.aihw.gov.au/RegistrationAuthority/3" TargetMode="External" Id="Rec978cabfefe4c16" /><Relationship Type="http://schemas.openxmlformats.org/officeDocument/2006/relationships/hyperlink" Target="https://meteor-uat.aihw.gov.au/RegistrationAuthority/15" TargetMode="External" Id="R10788a6d6ce14a51" /><Relationship Type="http://schemas.openxmlformats.org/officeDocument/2006/relationships/hyperlink" Target="https://meteor-uat.aihw.gov.au/RegistrationAuthority/14" TargetMode="External" Id="Rba2acf1cf08d40c2" /><Relationship Type="http://schemas.openxmlformats.org/officeDocument/2006/relationships/hyperlink" Target="https://meteor-uat.aihw.gov.au/RegistrationAuthority/9" TargetMode="External" Id="R6e347eae11ee41fc" /><Relationship Type="http://schemas.openxmlformats.org/officeDocument/2006/relationships/hyperlink" Target="https://meteor-uat.aihw.gov.au/content/288903" TargetMode="External" Id="R5c199c2e898742bb" /><Relationship Type="http://schemas.openxmlformats.org/officeDocument/2006/relationships/hyperlink" Target="https://meteor-uat.aihw.gov.au/content/288905" TargetMode="External" Id="R064234c40e6548eb" /><Relationship Type="http://schemas.openxmlformats.org/officeDocument/2006/relationships/hyperlink" Target="https://meteor-uat.aihw.gov.au/content/453823" TargetMode="External" Id="Rb3669b99190144d3" /><Relationship Type="http://schemas.openxmlformats.org/officeDocument/2006/relationships/hyperlink" Target="https://meteor-uat.aihw.gov.au/RegistrationAuthority/3" TargetMode="External" Id="R02dc8b4734b243c4" /><Relationship Type="http://schemas.openxmlformats.org/officeDocument/2006/relationships/hyperlink" Target="https://meteor-uat.aihw.gov.au/RegistrationAuthority/18" TargetMode="External" Id="R0814205b2d28472a" /><Relationship Type="http://schemas.openxmlformats.org/officeDocument/2006/relationships/hyperlink" Target="https://meteor-uat.aihw.gov.au/RegistrationAuthority/15" TargetMode="External" Id="Rf1b702c4f8044adb" /><Relationship Type="http://schemas.openxmlformats.org/officeDocument/2006/relationships/hyperlink" Target="https://meteor-uat.aihw.gov.au/RegistrationAuthority/14" TargetMode="External" Id="R48efa6f75a154eae" /><Relationship Type="http://schemas.openxmlformats.org/officeDocument/2006/relationships/hyperlink" Target="https://meteor-uat.aihw.gov.au/RegistrationAuthority/9" TargetMode="External" Id="R50c4d4d08ed14657" /><Relationship Type="http://schemas.openxmlformats.org/officeDocument/2006/relationships/hyperlink" Target="https://meteor-uat.aihw.gov.au/RegistrationAuthority/4" TargetMode="External" Id="R9fdc5cefaf1e4af5" /><Relationship Type="http://schemas.openxmlformats.org/officeDocument/2006/relationships/hyperlink" Target="https://meteor-uat.aihw.gov.au/content/441229" TargetMode="External" Id="R376a04cb2eac47e2" /><Relationship Type="http://schemas.openxmlformats.org/officeDocument/2006/relationships/hyperlink" Target="https://meteor-uat.aihw.gov.au/RegistrationAuthority/15" TargetMode="External" Id="R0c5643bee3ed4b51" /><Relationship Type="http://schemas.openxmlformats.org/officeDocument/2006/relationships/hyperlink" Target="https://meteor-uat.aihw.gov.au/content/438006" TargetMode="External" Id="Ra8307fd4edd747e1" /><Relationship Type="http://schemas.openxmlformats.org/officeDocument/2006/relationships/hyperlink" Target="https://meteor-uat.aihw.gov.au/RegistrationAuthority/15" TargetMode="External" Id="Rb9e2544333144be1" /><Relationship Type="http://schemas.openxmlformats.org/officeDocument/2006/relationships/hyperlink" Target="https://meteor-uat.aihw.gov.au/content/289061" TargetMode="External" Id="Rcd0feb11cd234014" /><Relationship Type="http://schemas.openxmlformats.org/officeDocument/2006/relationships/hyperlink" Target="https://meteor-uat.aihw.gov.au/RegistrationAuthority/14" TargetMode="External" Id="R876e70d08c924cfc" /><Relationship Type="http://schemas.openxmlformats.org/officeDocument/2006/relationships/hyperlink" Target="https://meteor-uat.aihw.gov.au/content/356020" TargetMode="External" Id="R22a5e6e54fd0421e" /><Relationship Type="http://schemas.openxmlformats.org/officeDocument/2006/relationships/hyperlink" Target="https://meteor-uat.aihw.gov.au/RegistrationAuthority/14" TargetMode="External" Id="R7b1f5d16ee594c8a" /><Relationship Type="http://schemas.openxmlformats.org/officeDocument/2006/relationships/hyperlink" Target="https://meteor-uat.aihw.gov.au/content/374199" TargetMode="External" Id="Ra648b9b34f9649c7" /><Relationship Type="http://schemas.openxmlformats.org/officeDocument/2006/relationships/hyperlink" Target="https://meteor-uat.aihw.gov.au/RegistrationAuthority/14" TargetMode="External" Id="R17b9d811d4b24b7b" /><Relationship Type="http://schemas.openxmlformats.org/officeDocument/2006/relationships/hyperlink" Target="https://meteor-uat.aihw.gov.au/content/430629" TargetMode="External" Id="Rb8d8453ef68b4edd" /><Relationship Type="http://schemas.openxmlformats.org/officeDocument/2006/relationships/hyperlink" Target="https://meteor-uat.aihw.gov.au/RegistrationAuthority/14" TargetMode="External" Id="Rcfb2a7fb43694401" /><Relationship Type="http://schemas.openxmlformats.org/officeDocument/2006/relationships/hyperlink" Target="https://meteor-uat.aihw.gov.au/RegistrationAuthority/9" TargetMode="External" Id="Rcd28da92da9c488c" /><Relationship Type="http://schemas.openxmlformats.org/officeDocument/2006/relationships/hyperlink" Target="https://meteor-uat.aihw.gov.au/content/504325" TargetMode="External" Id="R623c196aeca84f1e" /><Relationship Type="http://schemas.openxmlformats.org/officeDocument/2006/relationships/hyperlink" Target="https://meteor-uat.aihw.gov.au/RegistrationAuthority/14" TargetMode="External" Id="Rc513eed967894c13" /><Relationship Type="http://schemas.openxmlformats.org/officeDocument/2006/relationships/hyperlink" Target="https://meteor-uat.aihw.gov.au/RegistrationAuthority/9" TargetMode="External" Id="R955c0d490342492c" /><Relationship Type="http://schemas.openxmlformats.org/officeDocument/2006/relationships/hyperlink" Target="https://meteor-uat.aihw.gov.au/content/386857" TargetMode="External" Id="Re7f2a5b3dc304363" /><Relationship Type="http://schemas.openxmlformats.org/officeDocument/2006/relationships/hyperlink" Target="https://meteor-uat.aihw.gov.au/RegistrationAuthority/3" TargetMode="External" Id="R22e1eb7392924d3c" /><Relationship Type="http://schemas.openxmlformats.org/officeDocument/2006/relationships/hyperlink" Target="https://meteor-uat.aihw.gov.au/content/386853" TargetMode="External" Id="R756ca673de3349ee" /><Relationship Type="http://schemas.openxmlformats.org/officeDocument/2006/relationships/hyperlink" Target="https://meteor-uat.aihw.gov.au/RegistrationAuthority/3" TargetMode="External" Id="Re84ea062870f4f79" /><Relationship Type="http://schemas.openxmlformats.org/officeDocument/2006/relationships/hyperlink" Target="https://meteor-uat.aihw.gov.au/content/314122" TargetMode="External" Id="R2e9ee67c1e544469" /><Relationship Type="http://schemas.openxmlformats.org/officeDocument/2006/relationships/hyperlink" Target="https://meteor-uat.aihw.gov.au/RegistrationAuthority/3" TargetMode="External" Id="R33e6d4711be54382" /><Relationship Type="http://schemas.openxmlformats.org/officeDocument/2006/relationships/hyperlink" Target="https://meteor-uat.aihw.gov.au/content/398457" TargetMode="External" Id="R4011fca19f3d4a64" /><Relationship Type="http://schemas.openxmlformats.org/officeDocument/2006/relationships/hyperlink" Target="https://meteor-uat.aihw.gov.au/RegistrationAuthority/14" TargetMode="External" Id="R5e446591148840b7" /><Relationship Type="http://schemas.openxmlformats.org/officeDocument/2006/relationships/hyperlink" Target="https://meteor-uat.aihw.gov.au/content/406725" TargetMode="External" Id="R77df9689f0424f41" /><Relationship Type="http://schemas.openxmlformats.org/officeDocument/2006/relationships/hyperlink" Target="https://meteor-uat.aihw.gov.au/RegistrationAuthority/14" TargetMode="External" Id="R086c9265fcc94459" /><Relationship Type="http://schemas.openxmlformats.org/officeDocument/2006/relationships/hyperlink" Target="https://meteor-uat.aihw.gov.au/content/336310" TargetMode="External" Id="R506e1b7a742c4049" /><Relationship Type="http://schemas.openxmlformats.org/officeDocument/2006/relationships/hyperlink" Target="https://meteor-uat.aihw.gov.au/RegistrationAuthority/3" TargetMode="External" Id="Rf442189ae7654725" /><Relationship Type="http://schemas.openxmlformats.org/officeDocument/2006/relationships/hyperlink" Target="https://meteor-uat.aihw.gov.au/content/413035" TargetMode="External" Id="Rd19be8a9b5334f2f" /><Relationship Type="http://schemas.openxmlformats.org/officeDocument/2006/relationships/hyperlink" Target="https://meteor-uat.aihw.gov.au/RegistrationAuthority/13" TargetMode="External" Id="Rb532ec393e934c82" /></Relationships>
</file>

<file path=word/_rels/header1.xml.rels>&#65279;<?xml version="1.0" encoding="utf-8"?><Relationships xmlns="http://schemas.openxmlformats.org/package/2006/relationships"><Relationship Type="http://schemas.openxmlformats.org/officeDocument/2006/relationships/image" Target="/media/image.png" Id="Rd977b496a4d8483b" /></Relationships>
</file>